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Самотня ялина стоїть...</w:t>
      </w:r>
    </w:p>
    <w:p>
      <w:r>
        <w:br/>
        <w:t xml:space="preserve"> Самотня ялина стоїть&lt;br /&gt;</w:t>
        <w:br/>
        <w:t>На зледенілій кручі, де Північ.&lt;br /&gt;</w:t>
        <w:br/>
        <w:t>Під білою ковдрою дерево спить,&lt;br /&gt;</w:t>
        <w:br/>
        <w:t>Загорнуте в сніг і в ніч.</w:t>
      </w:r>
    </w:p>
    <w:p>
      <w:r>
        <w:br/>
        <w:t>Ввижається пальма йому уві сні.&lt;br /&gt;</w:t>
        <w:br/>
        <w:t>Така ж самотня, далека.&lt;br /&gt;</w:t>
        <w:br/>
        <w:t>Сумує на Сході в безмовній красі&lt;br /&gt;</w:t>
        <w:br/>
        <w:t>На скелі стрімкій, де палає спека.</w:t>
      </w:r>
    </w:p>
    <w:p>
      <w:r>
        <w:br/>
        <w:t>Перекладач: Алла Зіневич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Самотня ялина стоїть...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