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Розмова з вітром</w:t>
      </w:r>
    </w:p>
    <w:p>
      <w:r>
        <w:br/>
        <w:t xml:space="preserve"> Стосик чистого паперу&lt;br /&gt;</w:t>
        <w:br/>
        <w:t>На моїм столі.&lt;br /&gt;</w:t>
        <w:br/>
        <w:t>Обіч рояться уперто&lt;br /&gt;</w:t>
        <w:br/>
        <w:t>Всі мої жалі.&lt;br /&gt;</w:t>
        <w:br/>
        <w:t>Розколисуючи штори,&lt;br /&gt;</w:t>
        <w:br/>
        <w:t>Вітер приліта,&lt;br /&gt;</w:t>
        <w:br/>
        <w:t>І настійливо з докором&lt;br /&gt;</w:t>
        <w:br/>
        <w:t>Повагом пита:&lt;br /&gt;</w:t>
        <w:br/>
        <w:t>— Ти чого сидиш в зажурі&lt;br /&gt;</w:t>
        <w:br/>
        <w:t>Серед темноти?&lt;br /&gt;</w:t>
        <w:br/>
        <w:t>Позабудь хвилини хмурі —&lt;br /&gt;</w:t>
        <w:br/>
        <w:t>Час добру рости.&lt;br /&gt;</w:t>
        <w:br/>
        <w:t>Час народжувати пісню&lt;br /&gt;</w:t>
        <w:br/>
        <w:t>І творити вірш.&lt;br /&gt;</w:t>
        <w:br/>
        <w:t>Їм в твоїй душі вже тісно —&lt;br /&gt;</w:t>
        <w:br/>
        <w:t>Крил їм не підріж.&lt;br /&gt;</w:t>
        <w:br/>
        <w:t>Хай сумують воріженьки,&lt;br /&gt;</w:t>
        <w:br/>
        <w:t>Чубляться чорти,&lt;br /&gt;</w:t>
        <w:br/>
        <w:t>А ти випусти із жменьки&lt;br /&gt;</w:t>
        <w:br/>
        <w:t>Зоряні світи.&lt;br /&gt;</w:t>
        <w:br/>
        <w:t>І лети, де мрії сині,&lt;br /&gt;</w:t>
        <w:br/>
        <w:t>Де бажань розвій,&lt;br /&gt;</w:t>
        <w:br/>
        <w:t>Де в Карпатській полонині&lt;br /&gt;</w:t>
        <w:br/>
        <w:t>Жде тебе борвій.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Розмова з вітром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