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Рожа</w:t>
      </w:r>
    </w:p>
    <w:p>
      <w:r>
        <w:br/>
        <w:t xml:space="preserve"> В неділеньку вранці&lt;br /&gt;</w:t>
        <w:br/>
        <w:t>Ідуть новобранці, —&lt;br /&gt;</w:t>
        <w:br/>
        <w:t>А мій милий чорнобривий&lt;br /&gt;</w:t>
        <w:br/>
        <w:t>У білій катанці.&lt;br /&gt;</w:t>
        <w:br/>
        <w:t>— Чекай, милий хлопче,&lt;br /&gt;</w:t>
        <w:br/>
        <w:t>Най припну ти рожу!&lt;br /&gt;</w:t>
        <w:br/>
        <w:t>— Не чекаю, серце моє, —&lt;br /&gt;</w:t>
        <w:br/>
        <w:t>Чекати не можу,&lt;br /&gt;</w:t>
        <w:br/>
        <w:t>Бо ті твої рожі&lt;br /&gt;</w:t>
        <w:br/>
        <w:t>Сльозою зрошені!..&lt;br /&gt;</w:t>
        <w:br/>
        <w:t>Вповідав ми тарабанчик,&lt;br /&gt;</w:t>
        <w:br/>
        <w:t>Що ми розлучені.&lt;br /&gt;</w:t>
        <w:br/>
        <w:t>Але як уб'ють мня —&lt;br /&gt;</w:t>
        <w:br/>
        <w:t>Коби посадили&lt;br /&gt;</w:t>
        <w:br/>
        <w:t>Ту червону твою рожу&lt;br /&gt;</w:t>
        <w:br/>
        <w:t>На моїй могилі.&lt;br /&gt;</w:t>
        <w:br/>
        <w:t>Та рожа прийметься,&lt;br /&gt;</w:t>
        <w:br/>
        <w:t>Мая розцвітеться, —&lt;br /&gt;</w:t>
        <w:br/>
        <w:t>Під зеленов муравою&lt;br /&gt;</w:t>
        <w:br/>
        <w:t>Серце стрепенеться.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