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Рибальські послання</w:t>
      </w:r>
    </w:p>
    <w:p>
      <w:r>
        <w:br/>
        <w:t xml:space="preserve"> В. П. Одарченкові</w:t>
      </w:r>
    </w:p>
    <w:p>
      <w:r>
        <w:br/>
        <w:t>І</w:t>
      </w:r>
    </w:p>
    <w:p>
      <w:r>
        <w:br/>
        <w:t>Ваш ювілей щасливо надійшов&lt;br /&gt;</w:t>
        <w:br/>
        <w:t>У календарнім русі днів і тижнів.&lt;br /&gt;</w:t>
        <w:br/>
        <w:t>Я посилаю картку Вам, що ось знайшов:&lt;br /&gt;</w:t>
        <w:br/>
        <w:t>Зображення і річечки і крижнів.</w:t>
      </w:r>
    </w:p>
    <w:p>
      <w:r>
        <w:br/>
        <w:t>Щоправда, не качок, а інших сотворінь&lt;br /&gt;</w:t>
        <w:br/>
        <w:t>Ми ловимо у заводях прозорих,&lt;br /&gt;</w:t>
        <w:br/>
        <w:t>Нас прибережні манять і пісок і рінь,&lt;br /&gt;</w:t>
        <w:br/>
        <w:t>Й помости на міцних тривких опорах.</w:t>
      </w:r>
    </w:p>
    <w:p>
      <w:r>
        <w:br/>
        <w:t>Ми ж не мисливці. Не рушниці й ягташі —&lt;br /&gt;</w:t>
        <w:br/>
        <w:t>Вудки й підсаки і воджа глибока,&lt;br /&gt;</w:t>
        <w:br/>
        <w:t>І блешні нам потрібні… (що ж, пиши, пиши,&lt;br /&gt;</w:t>
        <w:br/>
        <w:t>Бо рима не клює, як ситий окунь… ),</w:t>
      </w:r>
    </w:p>
    <w:p>
      <w:r>
        <w:br/>
        <w:t>Тож хай собі летять над річкою качки&lt;br /&gt;</w:t>
        <w:br/>
        <w:t>Й на плеса гладь спускаються крикливо,&lt;br /&gt;</w:t>
        <w:br/>
        <w:t>Ми ж налаштуємо і блешні, і гачки&lt;br /&gt;</w:t>
        <w:br/>
        <w:t>Й на кльов чекатимемо терпеливо,</w:t>
      </w:r>
    </w:p>
    <w:p>
      <w:r>
        <w:br/>
        <w:t>Бо знаєм — буде щерба й рибний холодець&lt;br /&gt;</w:t>
        <w:br/>
        <w:t>Із щедрого осіннього улову,&lt;br /&gt;</w:t>
        <w:br/>
        <w:t>І чарка цитринівки за такий терпець,&lt;br /&gt;</w:t>
        <w:br/>
        <w:t>Й рибальське дружнє, тепле, щире слово.</w:t>
      </w:r>
    </w:p>
    <w:p>
      <w:r>
        <w:br/>
        <w:t>ІІ</w:t>
      </w:r>
    </w:p>
    <w:p>
      <w:r>
        <w:br/>
        <w:t>"Живий улов" — так зветься ця картина.&lt;br /&gt;</w:t>
        <w:br/>
        <w:t>"Дещо дитяча" — чую фахівця…&lt;br /&gt;</w:t>
        <w:br/>
        <w:t>Мене ж оцінка не турбує ця,&lt;br /&gt;</w:t>
        <w:br/>
        <w:t>бо кожен з нас усе життя дитина.&lt;br /&gt;</w:t>
        <w:br/>
        <w:t>То хай собі й дитяча, та на диво&lt;br /&gt;</w:t>
        <w:br/>
        <w:t>в ній схоплено хвилини чар&lt;br /&gt;</w:t>
        <w:br/>
        <w:t>Без вигадки чи примхи, а правдиво.&lt;br /&gt;</w:t>
        <w:br/>
        <w:t>І пам'ять наша — Божі ласка й дар —&lt;br /&gt;</w:t>
        <w:br/>
        <w:t>відразу вичаровують безжурні&lt;br /&gt;</w:t>
        <w:br/>
        <w:t>дитинства дні і їхню вічну суть —&lt;br /&gt;</w:t>
        <w:br/>
        <w:t>все те, що тільки циніки і дурні&lt;br /&gt;</w:t>
        <w:br/>
        <w:t>чомусь сентиментальністю зовуть.&lt;br /&gt;</w:t>
        <w:br/>
        <w:t>Та що дитинство? Адже нас і нині&lt;br /&gt;</w:t>
        <w:br/>
        <w:t>втішають пляж і човен, і сітки&lt;br /&gt;</w:t>
        <w:br/>
        <w:t>й довірливість дитячої руки;&lt;br /&gt;</w:t>
        <w:br/>
        <w:t>Тому у цій просвітленій годині&lt;br /&gt;</w:t>
        <w:br/>
        <w:t>я посилаю Вам привіту слово&lt;br /&gt;</w:t>
        <w:br/>
        <w:t>поштівкою з картиною улову.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Рибальські послання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