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Пушкіну</w:t>
      </w:r>
    </w:p>
    <w:p>
      <w:r>
        <w:br/>
        <w:t xml:space="preserve"> З могутнім дзвінкословим даром&lt;br /&gt;</w:t>
        <w:br/>
        <w:t>Ти доленосним став співцем.&lt;br /&gt;</w:t>
        <w:br/>
        <w:t>І ось я на Тверськім бульварі&lt;br /&gt;</w:t>
        <w:br/>
        <w:t>Вдивляюсь в бронзове лице.</w:t>
      </w:r>
    </w:p>
    <w:p>
      <w:r>
        <w:br/>
        <w:t>Ти був білявий, кучерявий&lt;br /&gt;</w:t>
        <w:br/>
        <w:t>І вливсь в легенди, як в туман.&lt;br /&gt;</w:t>
        <w:br/>
        <w:t>О Олександр! Зажив ти й слави,&lt;br /&gt;</w:t>
        <w:br/>
        <w:t>Як я сьогодні хуліган.</w:t>
      </w:r>
    </w:p>
    <w:p>
      <w:r>
        <w:br/>
        <w:t>Та витівками цими в світі&lt;br /&gt;</w:t>
        <w:br/>
        <w:t>Ти образ свій не затемнив,&lt;br /&gt;</w:t>
        <w:br/>
        <w:t>І то у бронзі, то в граніті&lt;br /&gt;</w:t>
        <w:br/>
        <w:t>Ти гордо голову підвів.</w:t>
      </w:r>
    </w:p>
    <w:p>
      <w:r>
        <w:br/>
        <w:t>І я стою, як на причасті,&lt;br /&gt;</w:t>
        <w:br/>
        <w:t>І серцем признаюсь тобі,&lt;br /&gt;</w:t>
        <w:br/>
        <w:t>Що враз помер би я од щастя,&lt;br /&gt;</w:t>
        <w:br/>
        <w:t>Сподоблений такій судьбі.</w:t>
      </w:r>
    </w:p>
    <w:p>
      <w:r>
        <w:br/>
        <w:t>Та, зазнаваючи гоніння,&lt;br /&gt;</w:t>
        <w:br/>
        <w:t>Ще буду довго я творить...&lt;br /&gt;</w:t>
        <w:br/>
        <w:t>Щоб і моїх пісень цвітіння&lt;br /&gt;</w:t>
        <w:br/>
        <w:t>Зуміло в бронзі продзвеніть.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Пушкіну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