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Протилежні перемоги (поет і вождь)</w:t>
      </w:r>
    </w:p>
    <w:p>
      <w:r>
        <w:br/>
        <w:t xml:space="preserve"> &lt;p&gt;Протилежні перемоги (поет і вождь)</w:t>
      </w:r>
    </w:p>
    <w:p>
      <w:r>
        <w:br/>
        <w:t>Королі, як сказано, володіють протягом років, а поети протягом віків.</w:t>
      </w:r>
    </w:p>
    <w:p>
      <w:r>
        <w:br/>
        <w:t>Лаври вождя, що "переміг" поета, потліють; а лаври Пастернака зеленітимуть, поки збережеться мистецтво.</w:t>
      </w:r>
    </w:p>
    <w:p>
      <w:r>
        <w:br/>
        <w:t>Одна з ознак поезії: кожний твір її, хоч і найменший, хоч однією гранню! — відсвічує, через схожості знаного і перетвореного, — глибші значення, збагачуючи тілесний зір силою бачення духовного.</w:t>
      </w:r>
    </w:p>
    <w:p>
      <w:r>
        <w:br/>
        <w:t>Вірш Пастернака про Україну, "Стель" (у збірці "Сестра моя жизнь"), має строфи:</w:t>
      </w:r>
    </w:p>
    <w:p>
      <w:r>
        <w:br/>
        <w:t>И млечный путь стороной ведет На Керчь, как шлях, скотом пропылен. Зайти за хаты, и дух займет: Открыт, открыт с четырех сторон.</w:t>
      </w:r>
    </w:p>
    <w:p>
      <w:r>
        <w:br/>
        <w:t>Тенистая полночь стоит у пути, На шлях навалилась звездами, И через дорогу за тын перейти Нельзя, не топча мирозданья. Крізь ліричну візійність віршу оживає місцевість, небозвід ночі і сам світотвір — в дивній цілості: ніби в клявішному ритмі розгортаючись панорамою творчого чуда.</w:t>
      </w:r>
    </w:p>
    <w:p>
      <w:r>
        <w:br/>
        <w:t>Пастернакові, з Божої ласки, дано ключ до "грудей" світобудови; дослухати музичний лад її серця і течію її "крови" — для незвичайних віршів.</w:t>
      </w:r>
    </w:p>
    <w:p>
      <w:r>
        <w:br/>
        <w:t>Лад з'явлено також в окремицях: через радісну жизність їх, більшу, напруженішу, прекраснішу, ніж, на звичайний погляд. Нововідкритий, він, як лад вищого відбування, зв'язує їх при строгій досконалості віддачі; розмірює рядки: надихані від чудесности, що діється перед очима.</w:t>
      </w:r>
    </w:p>
    <w:p>
      <w:r>
        <w:br/>
        <w:t>Завжди була відраза в Пастернака — до навмисних ідеологічностей для лірики; але в віршах воєнного часу подекуди політична пристрасть вимовилася: в клясичній взірцевості.</w:t>
      </w:r>
    </w:p>
    <w:p>
      <w:r>
        <w:br/>
        <w:t>Про напасті ворога, в вірші "Страшная сказка" (із збірки "На ранних поездах"; кінець 1941 року):</w:t>
      </w:r>
    </w:p>
    <w:p>
      <w:r>
        <w:br/>
        <w:t>Запомнится его обстрел,</w:t>
      </w:r>
    </w:p>
    <w:p>
      <w:r>
        <w:br/>
        <w:t>Сполна зачтется время,</w:t>
      </w:r>
    </w:p>
    <w:p>
      <w:r>
        <w:br/>
        <w:t>Когда он делал, что хотел,</w:t>
      </w:r>
    </w:p>
    <w:p>
      <w:r>
        <w:br/>
        <w:t>Как Ирод в Вифлееме. Тут змістилась і зимова взорність при ліричному описі:</w:t>
      </w:r>
    </w:p>
    <w:p>
      <w:r>
        <w:br/>
        <w:t>Торжественное затишье,</w:t>
      </w:r>
    </w:p>
    <w:p>
      <w:r>
        <w:br/>
        <w:t>Оправленное в резьбу,</w:t>
      </w:r>
    </w:p>
    <w:p>
      <w:r>
        <w:br/>
        <w:t>Похожее на четверостишье</w:t>
      </w:r>
    </w:p>
    <w:p>
      <w:r>
        <w:br/>
        <w:t>О спящей царевне в гробу.</w:t>
      </w:r>
    </w:p>
    <w:p>
      <w:r>
        <w:br/>
        <w:t>("Иней") Але і зима в іншому настрої:</w:t>
      </w:r>
    </w:p>
    <w:p>
      <w:r>
        <w:br/>
        <w:t>Пути себе расчистив,</w:t>
      </w:r>
    </w:p>
    <w:p>
      <w:r>
        <w:br/>
        <w:t>На жизнь мою с холма</w:t>
      </w:r>
    </w:p>
    <w:p>
      <w:r>
        <w:br/>
        <w:t>Сквозь желтый ужас листьев</w:t>
      </w:r>
    </w:p>
    <w:p>
      <w:r>
        <w:br/>
        <w:t>Уставилась зима.</w:t>
      </w:r>
    </w:p>
    <w:p>
      <w:r>
        <w:br/>
        <w:t>("Ложная тревога")</w:t>
      </w:r>
    </w:p>
    <w:p>
      <w:r>
        <w:br/>
        <w:t>В моторошній експресіоністичності малюнку — ніби передчуття про кінець 1958 року: тоді під баштами політична зима, з горба свого, вріжеться на поета лютим хрущовським зором, від чого виправдана буде навіть символічність попереднього виразу. Але тільки в надчасових поетичних мареннях, без аналізи і висліду.</w:t>
      </w:r>
    </w:p>
    <w:p>
      <w:r>
        <w:br/>
        <w:t>Часом його лірика сповнена пророчих метафор і провидження в сфері єдиного світового життя.</w:t>
      </w:r>
    </w:p>
    <w:p>
      <w:r>
        <w:br/>
        <w:t>Він — наступний мореходець ліричної колюмбії, започаткованої в Хлєбнікова; але обминає суто філологічні, хоч обгорнуті чародійщиною, острови дивезної "самовитости" новотворного слова.</w:t>
      </w:r>
    </w:p>
    <w:p>
      <w:r>
        <w:br/>
        <w:t>Винайшов свій модерністичний "штиб" метафори, браної з ритмічними суглобами — від потоку звичних явищ багатоплянного бурхливого життя, і надиханої повівами з сфери космічної романтики, що прихована, мірою можливости, в висловах, назверх суворих і ніби вкрай прозаїзованих.</w:t>
      </w:r>
    </w:p>
    <w:p>
      <w:r>
        <w:br/>
        <w:t>В його віршових інтонаціях — могутня категоричність. А в красі описів — найсвіжіша новизна і незвичайна гранність для природного освітлення, з елегантною, дуже вивіреною естетично, "огрубленістю". Звідти здобуто найпереконливіші ефекти, зокрема в ритмізомені: в тому, що складає цілість звукової течії з її впорядженими хвилями, з розвинутими злагодами її "клявіятурного" переходу.</w:t>
      </w:r>
    </w:p>
    <w:p>
      <w:r>
        <w:br/>
        <w:t>З труднощами відбудовується в його поезії уявлення про благословенну чудесність світотвору: супроти руїнницької і озлиденюючої течії позитивістичного безвір'я.</w:t>
      </w:r>
    </w:p>
    <w:p>
      <w:r>
        <w:br/>
        <w:t>Він, як лірик, вибрав собі, при джерелі, перше з двох існуючих "сердець" Росії: якраз від споконвічного народного прожиття, через інтелігентський вираз його; замість прихилитися до другого — до державного серця. Мусів різко відсторонитися від системи, що довела це друге серце вже до нелюдського і напівбезумного стану в імперськості.</w:t>
      </w:r>
    </w:p>
    <w:p>
      <w:r>
        <w:br/>
        <w:t>Уникав тієї антимистецької дороги, насильницької супроти його таланту; бо тоді в Москві можна було декому з поетів жити незалежно від залізних постанов. Але в 1958 році до Пастернака добігла хвиля, що чверть століття тому втопила геній автора "Сонячних клярнетів".</w:t>
      </w:r>
    </w:p>
    <w:p>
      <w:r>
        <w:br/>
        <w:t>*</w:t>
      </w:r>
    </w:p>
    <w:p>
      <w:r>
        <w:br/>
        <w:t>Батько поета, Леонід Пастернак, артист-маляр, ілюстратор творів Л. Толстого і його приятель, походив з України — з Одещини. В портреті Т. Шевченка виразив сентимент і до Кобзаря і до спільної країни походження.</w:t>
      </w:r>
    </w:p>
    <w:p>
      <w:r>
        <w:br/>
        <w:t>І його син знайшов такий вияв: зразками лірики з українською природою, і дав незрівняний переклад "Марії" Т. Шевченка.</w:t>
      </w:r>
    </w:p>
    <w:p>
      <w:r>
        <w:br/>
        <w:t>Ніде, ні в одному з творів його не прозвучала жодна нотка ні зневаги, ні політичного чи психологічного імперства супроти України.</w:t>
      </w:r>
    </w:p>
    <w:p>
      <w:r>
        <w:br/>
        <w:t>Через "справу Пастернака" відтворилася трагедія XIX століття, — в живому відгомоні для нашого часу, темою: поет і цар.</w:t>
      </w:r>
    </w:p>
    <w:p>
      <w:r>
        <w:br/>
        <w:t>Страшенна нерівність протиставних сил тепер багатократно помножилась, бо червоний "цар-батюшка" Микита І дістав повноту та універсальність влади, невідомі білому самодержцеві.</w:t>
      </w:r>
    </w:p>
    <w:p>
      <w:r>
        <w:br/>
        <w:t>Короновані не могли робити з письменниками того, що теперішній переємник: збирати докупи і махати перед ними кулаком, як унтер перед новобранцями, наказуючи що мусять писати і як писати, хоч він у цьому — "туман вісімнадцятий". Напроти нього — поет не в кріпких роках, як були під час розправи Шевченко, Пушкін і Лєрмонтов, але звікований, на 68 році життя, вже зачеплений недугою.</w:t>
      </w:r>
    </w:p>
    <w:p>
      <w:r>
        <w:br/>
        <w:t>Відзначення "Доктора Жіваґо" Нобелівською премією зустрілося з бурями.</w:t>
      </w:r>
    </w:p>
    <w:p>
      <w:r>
        <w:br/>
        <w:t>Бо розвінчано в романі жовтневий напрямок протицарської революції 1917 року, як невластивий для народного життя. Сам герой роману від ентузіястичного 124 захоплення ленінським напрямком приходить до заперечення, підкоряючись логіці подій, поняттю чести і духовній правді. Дорога, що проходить доктор Юрій Жіваґо, така ж закономірна, з суто мистецького погляду, як дорога кожного героя в п'єсі Шекспіра.</w:t>
      </w:r>
    </w:p>
    <w:p>
      <w:r>
        <w:br/>
        <w:t>Дивовижна неспівмірність: коли колосальну машинерію морального нищення вжито проти одного старого поета! — надзвичайно вразила культурний світ (особливо після змушеної відмови від премії).</w:t>
      </w:r>
    </w:p>
    <w:p>
      <w:r>
        <w:br/>
        <w:t>Самі осуди, кинуті на Пастернака, були вуличні.</w:t>
      </w:r>
    </w:p>
    <w:p>
      <w:r>
        <w:br/>
        <w:t>Його позбавлено "звання радянського письменника": мов урядового чину чи мундира; можна, згідно з постановою, знімати або надівати.</w:t>
      </w:r>
    </w:p>
    <w:p>
      <w:r>
        <w:br/>
        <w:t>Обвинувачено в виступі "проти традицій російської літератури", коли він на свій час краще за всіх письменників РСФСР її підтримав: і в мистецькій довершеності віршів, і в послідовному дослідженні правди, в мужності, з якою захищають свободу і право людини.</w:t>
      </w:r>
    </w:p>
    <w:p>
      <w:r>
        <w:br/>
        <w:t>Важко тепер, серед напливу життьових вражень, перенапружених політичними тонами і пересилених плякатно-джазовими психологічними барвами, сприйняти роман Пастернака в повній поетичності, глибині та злагоді.</w:t>
      </w:r>
    </w:p>
    <w:p>
      <w:r>
        <w:br/>
        <w:t>Книга повна вишуканого чару: в тоні розповіді, як і в самому ясному складанні візи, що нагадує пастельні малюнки. Герой роману, доктор Жіваґо, — рідкісний тепер характер з незміренною цінністю, виробленою за століття етичної дисципліни в християнську еру; Пушкін означив її: "лицарська сумлінність самовідданої людини".</w:t>
      </w:r>
    </w:p>
    <w:p>
      <w:r>
        <w:br/>
        <w:t>Протиставлення цього характеру всім розкрашеним "героям" (з їх соціялізованою безсовісністю) — творить одну з перших вартостей роману для сучасности.</w:t>
      </w:r>
    </w:p>
    <w:p>
      <w:r>
        <w:br/>
        <w:t>Освітлення поглиблюється воднораз — через докладну аналізу пережиття, при всіх, систематично виявлених спорідненостях і суперечливостях, і через почуттєві підкази.</w:t>
      </w:r>
    </w:p>
    <w:p>
      <w:r>
        <w:br/>
        <w:t>При звичному підході до цього твору, як роману, буде певна розчарованість; він справді не належить до широтних і повнокровних епопей белетристичної формації.</w:t>
      </w:r>
    </w:p>
    <w:p>
      <w:r>
        <w:br/>
        <w:t>Це — твір із безліччю реалістичних сценок: їх оздоблено краєвидними рамками та інкрустаціями в винахідливому рисунку описових метафор, і складено серіями в широкий імпресіоністичний плян для оновленого роману-хроніки. Незвичайна сполука, але дуже суцільна і природна, при повістярській майстерності.</w:t>
      </w:r>
    </w:p>
    <w:p>
      <w:r>
        <w:br/>
        <w:t>З погляду суто мистецького, роман однак нижчий від віршів самого Пастернака — новатора.</w:t>
      </w:r>
    </w:p>
    <w:p>
      <w:r>
        <w:br/>
        <w:t>Але переважає теперішню російську прозу: як взірець мови і як книга мудрости, де основні правди життя висловлено через романний сюжет, вжитий, ніби плян притчі.</w:t>
      </w:r>
    </w:p>
    <w:p>
      <w:r>
        <w:br/>
        <w:t>Пастернак будує концепцію на євангельських істинах і завершує віршами, серед яких — шедеври поезії: присвячені Спасителю. Візьмемо з роману декотрі рядки, — вони до тих віршів ведуть:</w:t>
      </w:r>
    </w:p>
    <w:p>
      <w:r>
        <w:br/>
        <w:t>"Віки і покоління тільки після Христа зідхнули вільно. Тільки після нього почалося життя в нащадках і людина умирає не на вулиці під парканом, а в себе в історії, в розпалі праць, посвячених подоланню смерти..."</w:t>
      </w:r>
    </w:p>
    <w:p>
      <w:r>
        <w:br/>
        <w:t>Заборонений твір Пастернака має силу правди: помандрувати, мов привид, через кордони.</w:t>
      </w:r>
    </w:p>
    <w:p>
      <w:r>
        <w:br/>
        <w:t>1958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Протилежні перемоги (поет і вождь)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