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водопаді</w:t>
      </w:r>
    </w:p>
    <w:p>
      <w:r>
        <w:br/>
        <w:t xml:space="preserve"> Куди сповершені гранітні горді стіни&lt;br /&gt;</w:t>
        <w:br/>
        <w:t>І смерековий ліс у вічній млі дрімучій —&lt;br /&gt;</w:t>
        <w:br/>
        <w:t>В провалині страшній, у темних борів тіні,&lt;br /&gt;</w:t>
        <w:br/>
        <w:t>Мов срібнолетний вуж, там повзе Прут ревучий.</w:t>
      </w:r>
    </w:p>
    <w:p>
      <w:r>
        <w:br/>
        <w:t>Глянь в пропасть, звідкіля той дикий рев несеться,&lt;br /&gt;</w:t>
        <w:br/>
        <w:t>Де хвиля з лоскотом в безодню поринає,&lt;br /&gt;</w:t>
        <w:br/>
        <w:t>Де бовван на стрімкій підводній скелі дреться&lt;br /&gt;</w:t>
        <w:br/>
        <w:t>І береги піни завоями вбирає.</w:t>
      </w:r>
    </w:p>
    <w:p>
      <w:r>
        <w:br/>
        <w:t>Де в коло челюсті, обриви скель холодні,&lt;br /&gt;</w:t>
        <w:br/>
        <w:t>На чолах їх віки пером дощів порили&lt;br /&gt;</w:t>
        <w:br/>
        <w:t>Природи засуд сей страшний в своїй погрозі;</w:t>
      </w:r>
    </w:p>
    <w:p>
      <w:r>
        <w:br/>
        <w:t>Хто боввани ті вздрить, що гинуть у безодні,&lt;br /&gt;</w:t>
        <w:br/>
        <w:t>Хто хвиль почує рев — геть гордість! Хай безсилий&lt;br /&gt;</w:t>
        <w:br/>
        <w:t>Дух задрижить в покорі і тривозі!..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водопаді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