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Правда про Санча Пансу</w:t>
      </w:r>
    </w:p>
    <w:p>
      <w:r>
        <w:br/>
        <w:t xml:space="preserve"> &lt;p&gt;Франц Кафка</w:t>
      </w:r>
    </w:p>
    <w:p>
      <w:r>
        <w:br/>
        <w:t>Правда про Санча Пансу</w:t>
      </w:r>
    </w:p>
    <w:p>
      <w:r>
        <w:br/>
        <w:t>Перекладач: Євген Попович</w:t>
      </w:r>
    </w:p>
    <w:p>
      <w:r>
        <w:br/>
        <w:t>Джерело: З книги: Зарубіжна проза першої половини ХХ сторіччя: новели, повісті, притчі (укладач Б.Я.Бігун). Посібник для 11 класу.— К.:"Навчальна книга", 2002.</w:t>
      </w:r>
    </w:p>
    <w:p>
      <w:r>
        <w:br/>
        <w:t>Щедро постачаючи протягом довгих років на вечірні та нічні години романи про лицарів і розбійників своєму чортові, якого він згодом назвав Дон Кіхотом, Санчо Панса спромігся, хоч ніколи цим не хвалився, так віднадити його від себе, що той потім весь віддався найбожевільнішим заходам, які, проте, нікому не шкодили, бо не мали вибраного заздалегідь об'єкта, що ним мав бути якраз Санчо Панса. Вільний чоловік, Санчо Панса, певне, з почуття якоїсь відповідальності, незворушно супроводжував Дон Кіхота в мандрах до самого його кінця; ті мандри стали для нього великою і корисною розвагою.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Правда про Санча Пансу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