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Працьовитий ведмідь</w:t>
      </w:r>
    </w:p>
    <w:p>
      <w:r>
        <w:br/>
        <w:t xml:space="preserve"> Уздрівши, що мужик над дугами трудився&lt;br /&gt;</w:t>
        <w:br/>
        <w:t>І вигідно збував їх з рук&lt;br /&gt;</w:t>
        <w:br/>
        <w:t>(А дуги гнуть терпляче, не без мук),&lt;br /&gt;</w:t>
        <w:br/>
        <w:t>Ведмідь гадав, що й він із дуг би тих розжився.&lt;br /&gt;</w:t>
        <w:br/>
        <w:t>Лунає в лісі тріск і стук&lt;br /&gt;</w:t>
        <w:br/>
        <w:t>І за версту вже гамір лине.&lt;br /&gt;</w:t>
        <w:br/>
        <w:t>Березняку, і в'язу, і ліщини&lt;br /&gt;</w:t>
        <w:br/>
        <w:t>Мишко мій вже чимало в лісі перевів,&lt;br /&gt;</w:t>
        <w:br/>
        <w:t>Та дуги гнути не зумів.&lt;br /&gt;</w:t>
        <w:br/>
        <w:t>Ось він до мужика поради йде питати.&lt;br /&gt;</w:t>
        <w:br/>
        <w:t>— Сусіде,— каже, — де причину тут шукати?&lt;br /&gt;</w:t>
        <w:br/>
        <w:t>Дерева я таки ламати втну,&lt;br /&gt;</w:t>
        <w:br/>
        <w:t>Та жодної дути я не зігну.&lt;br /&gt;</w:t>
        <w:br/>
        <w:t>Відкрий секрет в твоєму вмінні!&lt;br /&gt;</w:t>
        <w:br/>
        <w:t>— Та він у тім, — сусід відповідає, —&lt;br /&gt;</w:t>
        <w:br/>
        <w:t>Чого ніяк в тобі немає:&lt;br /&gt;</w:t>
        <w:br/>
        <w:t>В терпінні.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Працьовитий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