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Повернення на схід — вершина цих казок...</w:t>
      </w:r>
    </w:p>
    <w:p>
      <w:r>
        <w:br/>
        <w:t xml:space="preserve"> повернення на схід — вершина цих казок&lt;br /&gt;</w:t>
        <w:br/>
        <w:t>їх серпантинний біг вповільнено а й досі&lt;br /&gt;</w:t>
        <w:br/>
        <w:t>на вимогу бика згортається бузок&lt;br /&gt;</w:t>
        <w:br/>
        <w:t>і квилить навздогін стара параска осінь</w:t>
      </w:r>
    </w:p>
    <w:p>
      <w:r>
        <w:br/>
        <w:t>меж зламаних бажань колишеться як змій&lt;br /&gt;</w:t>
        <w:br/>
        <w:t>нірванний листопад нічного банування&lt;br /&gt;</w:t>
        <w:br/>
        <w:t>прощання — дотик шкла до вилинялих вій&lt;br /&gt;</w:t>
        <w:br/>
        <w:t>і течія вікон і терція овальна</w:t>
      </w:r>
    </w:p>
    <w:p>
      <w:r>
        <w:br/>
        <w:t>івасик без гусей і пристань без відра&lt;br /&gt;</w:t>
        <w:br/>
        <w:t>і крови без чобіт немислимо вточити&lt;br /&gt;</w:t>
        <w:br/>
        <w:t>повернення на схід така чудова гра&lt;br /&gt;</w:t>
        <w:br/>
        <w:t>і янгол під кущем — заслужений учитель</w:t>
      </w:r>
    </w:p>
    <w:p>
      <w:r>
        <w:br/>
        <w:t>а ми як вітражі застигли в лоні стін&lt;br /&gt;</w:t>
        <w:br/>
        <w:t>і довгі як життя минають катехизми&lt;br /&gt;</w:t>
        <w:br/>
        <w:t>кохана відірвім погуслі гливи тіл&lt;br /&gt;</w:t>
        <w:br/>
        <w:t>а тільки хто за нас діждеться тут вітчизни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Повернення на схід — вершина цих казок...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