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Посипав з хвої світлий пил...</w:t>
      </w:r>
    </w:p>
    <w:p>
      <w:r>
        <w:br/>
        <w:t xml:space="preserve"> Посипав з хвої світлий пил.&lt;br /&gt;</w:t>
        <w:br/>
        <w:t>А зір — замало.&lt;br /&gt;</w:t>
        <w:br/>
        <w:t>І ріща із останніх сил&lt;br /&gt;</w:t>
        <w:br/>
        <w:t>мені палало.</w:t>
      </w:r>
    </w:p>
    <w:p>
      <w:r>
        <w:br/>
        <w:t>Я миттю переплив ріку&lt;br /&gt;</w:t>
        <w:br/>
        <w:t>і пісню млосну.&lt;br /&gt;</w:t>
        <w:br/>
        <w:t>А ти сто літ, як в сардаку&lt;br /&gt;</w:t>
        <w:br/>
        <w:t>пішла на Босну.</w:t>
      </w:r>
    </w:p>
    <w:p>
      <w:r>
        <w:br/>
        <w:t>З тобою мати і брати,&lt;br /&gt;</w:t>
        <w:br/>
        <w:t>й вуйки з вуйнами.&lt;br /&gt;</w:t>
        <w:br/>
        <w:t>А світлий пил із темноти&lt;br /&gt;</w:t>
        <w:br/>
        <w:t>завис над нами.</w:t>
      </w:r>
    </w:p>
    <w:p>
      <w:r>
        <w:br/>
        <w:t>Під сардаками — киптарі&lt;br /&gt;</w:t>
        <w:br/>
        <w:t>і груди, й тиша…&lt;br /&gt;</w:t>
        <w:br/>
        <w:t>Лиш на зарінку угорі&lt;br /&gt;</w:t>
        <w:br/>
        <w:t>палає ріща.</w:t>
      </w:r>
    </w:p>
    <w:p>
      <w:r>
        <w:br/>
        <w:t>І засипає світлий пил&lt;br /&gt;</w:t>
        <w:br/>
        <w:t>цю твердь по сволок.&lt;br /&gt;</w:t>
        <w:br/>
        <w:t>Ти йдеш по нім</w:t>
      </w:r>
    </w:p>
    <w:p>
      <w:r>
        <w:br/>
        <w:t>з останніх сил.</w:t>
      </w:r>
    </w:p>
    <w:p>
      <w:r>
        <w:br/>
        <w:t>І грає волох.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Посипав з хвої світлий пил...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