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Порт</w:t>
      </w:r>
    </w:p>
    <w:p>
      <w:r>
        <w:br/>
        <w:t xml:space="preserve"> Одплив буденний сказ, немов би шумний катер,&lt;br /&gt;</w:t>
        <w:br/>
        <w:t>за брязкіт ланцюгів сховалася іржа,&lt;br /&gt;</w:t>
        <w:br/>
        <w:t>і знову в морі день упав за елеватор,&lt;br /&gt;</w:t>
        <w:br/>
        <w:t>над бортом золотим канатом з-під ножа.</w:t>
      </w:r>
    </w:p>
    <w:p>
      <w:r>
        <w:br/>
        <w:t>О, тихий порте мій, — вечірня заводь трансу,&lt;br /&gt;</w:t>
        <w:br/>
        <w:t>що серце і думки за рейдами запер,&lt;br /&gt;</w:t>
        <w:br/>
        <w:t>де віє з-поза плеч м'язистим ренесансом,&lt;br /&gt;</w:t>
        <w:br/>
        <w:t>та з люльок, — за димком, — пахучий канупер.</w:t>
      </w:r>
    </w:p>
    <w:p>
      <w:r>
        <w:br/>
        <w:t>Люблю твоє лице, і ці поснулі стяги,&lt;br /&gt;</w:t>
        <w:br/>
        <w:t>і скромний орнамент бетонових аркад,&lt;br /&gt;</w:t>
        <w:br/>
        <w:t>...а десь, такі ж, як ти, цвітуть архіпелаги, —&lt;br /&gt;</w:t>
        <w:br/>
        <w:t>романтика моя залізних естакад.</w:t>
      </w:r>
    </w:p>
    <w:p>
      <w:r>
        <w:br/>
        <w:t>Химерно!? Правда!? Так!? Яку ж ліпити норму&lt;br /&gt;</w:t>
        <w:br/>
        <w:t>на серце молоде — зрадливу оболонь!?&lt;br /&gt;</w:t>
        <w:br/>
        <w:t>Привіт тобі, привіт... і бурі, бурі, шторму!&lt;br /&gt;</w:t>
        <w:br/>
        <w:t>У нас з тобою все... за тишею вогонь!</w:t>
      </w:r>
    </w:p>
    <w:p>
      <w:r>
        <w:br/>
        <w:t>ЖИТТЯ Й РЕВОЛЮЦІЯ, 1927, ч. 6; передрук із ЖИВУ Й ПРАЦЮЮ, Харків, 1930, с. 13-18.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