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Пістунка</w:t>
      </w:r>
    </w:p>
    <w:p>
      <w:r>
        <w:br/>
        <w:t xml:space="preserve"> &lt;p&gt;Сидить мала пістунка Парася й держить у подолку дитину; кругом неї такі самі пістунки і пістуни. Група виглядає так, як би хто стряс із дерева великих лісниць, які на землі повалялися.</w:t>
      </w:r>
    </w:p>
    <w:p>
      <w:r>
        <w:br/>
        <w:t>Парася каже, щоби гратися в похорон і щоби голосити.</w:t>
      </w:r>
    </w:p>
    <w:p>
      <w:r>
        <w:br/>
        <w:t>— Та чого в похорон? Та чого голосити?</w:t>
      </w:r>
    </w:p>
    <w:p>
      <w:r>
        <w:br/>
        <w:t>— Я вам скажу, чого. Я чула, що мої тато вночі казали, аби ця дитина не находиласи в хаті, бо вона не наша дитина, а гусаря московського, то кажуть тато до мами, або ти її вбий, або закопай, а я її не хочу. А мама кажуть: "А як я закопаю живу дитину?" — "То ти вперед убий, а потім закопай". Та тому так досвіта я з цев дитинов чекаю на вас, що ви ще спите, бо тато кричуть: "Забирайси мені з цим байстрюком".</w:t>
      </w:r>
    </w:p>
    <w:p>
      <w:r>
        <w:br/>
        <w:t>Малий Максим, якого гусарі все дуже інтересували, викинув свою дитину з подолка та почав докладно розглядати гусарську дитину.</w:t>
      </w:r>
    </w:p>
    <w:p>
      <w:r>
        <w:br/>
        <w:t>Він говорить:</w:t>
      </w:r>
    </w:p>
    <w:p>
      <w:r>
        <w:br/>
        <w:t>— Це така дитина, як кожда, а твій тато якийсь дурний.</w:t>
      </w:r>
    </w:p>
    <w:p>
      <w:r>
        <w:br/>
        <w:t>— Але як тато гадає душити цу дитину?</w:t>
      </w:r>
    </w:p>
    <w:p>
      <w:r>
        <w:br/>
        <w:t>— А то штука таке мале душити? Задушить, та й поховають.</w:t>
      </w:r>
    </w:p>
    <w:p>
      <w:r>
        <w:br/>
        <w:t>— Ото твоя мама буде голосити, ай-ай!</w:t>
      </w:r>
    </w:p>
    <w:p>
      <w:r>
        <w:br/>
        <w:t>— Голосім, але самі дівчата! Хлопці, мовчіть, бо ви не голосите.</w:t>
      </w:r>
    </w:p>
    <w:p>
      <w:r>
        <w:br/>
        <w:t>Дівчата голосять по звичаю жінок, вигін заливається похоронним співом.</w:t>
      </w:r>
    </w:p>
    <w:p>
      <w:r>
        <w:br/>
        <w:t>А баба Дмитриха кричить із-за воріт:</w:t>
      </w:r>
    </w:p>
    <w:p>
      <w:r>
        <w:br/>
        <w:t>— Що ви? Подуріли, дівки, з своїм голосінєм? Гріх голосити, як нема вмерлого.</w:t>
      </w:r>
    </w:p>
    <w:p>
      <w:r>
        <w:br/>
        <w:t>— Бабо, ца гусарева дитина має вмерти, її мають задушити, тому не гріх голосити.</w:t>
      </w:r>
    </w:p>
    <w:p>
      <w:r>
        <w:br/>
        <w:t>Баба хреститься, діти дальше голосять.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Пістунка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