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Пісенька про маму-чарівницю</w:t>
      </w:r>
    </w:p>
    <w:p>
      <w:r>
        <w:br/>
        <w:t xml:space="preserve"> Як мама пісню заведе —&lt;br /&gt;</w:t>
        <w:br/>
        <w:t>сідаємо гурточком:&lt;br /&gt;</w:t>
        <w:br/>
        <w:t>сестричка, я, щеня руде,&lt;br /&gt;</w:t>
        <w:br/>
        <w:t>курчата й мудра квочка.</w:t>
      </w:r>
    </w:p>
    <w:p>
      <w:r>
        <w:br/>
        <w:t>Співає мама про коня,&lt;br /&gt;</w:t>
        <w:br/>
        <w:t>що заблукав у полі.&lt;br /&gt;</w:t>
        <w:br/>
        <w:t>Ніхто його не перейняв —&lt;br /&gt;</w:t>
        <w:br/>
        <w:t>ще й досі на роздоллі.</w:t>
      </w:r>
    </w:p>
    <w:p>
      <w:r>
        <w:br/>
        <w:t>І розквітають враз слова&lt;br /&gt;</w:t>
        <w:br/>
        <w:t>зелені й василькові.&lt;br /&gt;</w:t>
        <w:br/>
        <w:t>Співає мама й вишива&lt;br /&gt;</w:t>
        <w:br/>
        <w:t>всіх нас на рушникові.</w:t>
      </w:r>
    </w:p>
    <w:p>
      <w:r>
        <w:br/>
        <w:t>Виводить голочка швидка —&lt;br /&gt;</w:t>
        <w:br/>
        <w:t>стібочок по стібочку —&lt;br /&gt;</w:t>
        <w:br/>
        <w:t>на полотні мене й рудька,&lt;br /&gt;</w:t>
        <w:br/>
        <w:t>курчат і мудру квочку.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Пісенька про маму-чарівницю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