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Передноворічне</w:t>
      </w:r>
    </w:p>
    <w:p>
      <w:r>
        <w:br/>
        <w:t xml:space="preserve"> Чи в неділю, чи у будень —&lt;br /&gt;</w:t>
        <w:br/>
        <w:t>метушиться жваво грудень.&lt;br /&gt;</w:t>
        <w:br/>
        <w:t>Зранку в нього на будові&lt;br /&gt;</w:t>
        <w:br/>
        <w:t>справи дуже термінові:&lt;br /&gt;</w:t>
        <w:br/>
        <w:t>молоточок стука дрібно —&lt;br /&gt;</w:t>
        <w:br/>
        <w:t>дах закінчити потрібно!..&lt;br /&gt;</w:t>
        <w:br/>
        <w:t>На заводі після зміни&lt;br /&gt;</w:t>
        <w:br/>
        <w:t>склав ще три автомашини.&lt;br /&gt;</w:t>
        <w:br/>
        <w:t>Потім, ледь не збився з ніг,&lt;br /&gt;</w:t>
        <w:br/>
        <w:t>на школярське свято встиг.&lt;br /&gt;</w:t>
        <w:br/>
        <w:t>Букварів там проводжали&lt;br /&gt;</w:t>
        <w:br/>
        <w:t>і подяку їм складали,&lt;br /&gt;</w:t>
        <w:br/>
        <w:t>і для грудня там була&lt;br /&gt;</w:t>
        <w:br/>
        <w:t>теж подяка немала!&lt;br /&gt;</w:t>
        <w:br/>
        <w:t>Недаремно ж він трудився,&lt;br /&gt;</w:t>
        <w:br/>
        <w:t>добрих успіхів добився,&lt;br /&gt;</w:t>
        <w:br/>
        <w:t>підбадьорював громаду,&lt;br /&gt;</w:t>
        <w:br/>
        <w:t>все доводячи до ладу,&lt;br /&gt;</w:t>
        <w:br/>
        <w:t>рук своїх не покладав —&lt;br /&gt;</w:t>
        <w:br/>
        <w:t>цілий рік підсумував!&lt;br /&gt;</w:t>
        <w:br/>
        <w:t>І бажав їм щиро грудень:&lt;br /&gt;</w:t>
        <w:br/>
        <w:t>— Хай вам буде святом буден&lt;br /&gt;</w:t>
        <w:br/>
        <w:t>Працьовито, як торік,&lt;br /&gt;</w:t>
        <w:br/>
        <w:t>проживіть наступний рік!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Передноворічне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