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Осьмачки</w:t>
      </w:r>
    </w:p>
    <w:p>
      <w:r>
        <w:br/>
        <w:t xml:space="preserve"> Не хочу — ні! — цих похорон. Прости.&lt;br /&gt;</w:t>
        <w:br/>
        <w:t>Хай тільки ворон тричі десь прокряче,&lt;br /&gt;</w:t>
        <w:br/>
        <w:t>Що вже похований ти, неповторний ти,&lt;br /&gt;</w:t>
        <w:br/>
        <w:t>Осьмаче-символе, як Вій від мук незрячийі</w:t>
      </w:r>
    </w:p>
    <w:p>
      <w:r>
        <w:br/>
        <w:t>Ні, не ув'язнить глина чужини&lt;br /&gt;</w:t>
        <w:br/>
        <w:t>Твою труну, твій попіл вогнепальний,&lt;br /&gt;</w:t>
        <w:br/>
        <w:t>Бо правнуки, що будуть знов сини,&lt;br /&gt;</w:t>
        <w:br/>
        <w:t>Перенесуть у тишу спочивальні.</w:t>
      </w:r>
    </w:p>
    <w:p>
      <w:r>
        <w:br/>
        <w:t>Посадять дуб. І, щоб з землею злить,&lt;br /&gt;</w:t>
        <w:br/>
        <w:t>Чебрець розстелять килимом духмяним.&lt;br /&gt;</w:t>
        <w:br/>
        <w:t>Внизу Дніпро котитиме блакить,&lt;br /&gt;</w:t>
        <w:br/>
        <w:t>А в Києві шумітимуть каштани.</w:t>
      </w:r>
    </w:p>
    <w:p>
      <w:r>
        <w:br/>
        <w:t>9.09.1962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Осьмачки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