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Пам’яті М. Коцюбинського</w:t>
      </w:r>
    </w:p>
    <w:p>
      <w:r>
        <w:br/>
        <w:t xml:space="preserve"> Іду, дивлюсь: повітря, наче скло,&lt;br /&gt;</w:t>
        <w:br/>
        <w:t>Співучим морем хвилить хвилі жито.&lt;br /&gt;</w:t>
        <w:br/>
        <w:t>Проміння сонця – злото дивних літер —&lt;br /&gt;</w:t>
        <w:br/>
        <w:t>І мрійним сном овіяне село.</w:t>
      </w:r>
    </w:p>
    <w:p>
      <w:r>
        <w:br/>
        <w:t>А в серці спогад – неспокійний птах —&lt;br /&gt;</w:t>
        <w:br/>
        <w:t>Отож вони – малюнки "Intermezzo",&lt;br /&gt;</w:t>
        <w:br/>
        <w:t>Безмежний степ і пісня з неба ллється,&lt;br /&gt;</w:t>
        <w:br/>
        <w:t>Мов тінь чиясь блукає по ланах…</w:t>
      </w:r>
    </w:p>
    <w:p>
      <w:r>
        <w:br/>
        <w:t>А там, за обрієм – нове село,&lt;br /&gt;</w:t>
        <w:br/>
        <w:t>Де в хаті радіо співа концерти,&lt;br /&gt;</w:t>
        <w:br/>
        <w:t>І трактори, працюючи уперто,&lt;br /&gt;</w:t>
        <w:br/>
        <w:t>Мережать поля оксамитне тло.</w:t>
      </w:r>
    </w:p>
    <w:p>
      <w:r>
        <w:br/>
        <w:t>А в серці біль, а в серці квітне сум:&lt;br /&gt;</w:t>
        <w:br/>
        <w:t>Вже не горить життя його багате,&lt;br /&gt;</w:t>
        <w:br/>
        <w:t>Він не діждав весни нового свята,&lt;br /&gt;</w:t>
        <w:br/>
        <w:t>Він не діждав жаданого часу.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Пам’яті М. Коцюбинського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