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вечір</w:t>
      </w:r>
    </w:p>
    <w:p>
      <w:r>
        <w:br/>
        <w:t xml:space="preserve"> Є в ясності осінніх вечорів&lt;br /&gt;</w:t>
        <w:br/>
        <w:t>Урочиста краса і безгоміння,&lt;br /&gt;</w:t>
        <w:br/>
        <w:t>Зловіщий блиск, червоний тон кущів,&lt;br /&gt;</w:t>
        <w:br/>
        <w:t>Листків пожовклих легке шелестіння.&lt;br /&gt;</w:t>
        <w:br/>
        <w:t>Прозорими туманами блакить&lt;br /&gt;</w:t>
        <w:br/>
        <w:t>Вже сиротливо землю сповиває.&lt;br /&gt;</w:t>
        <w:br/>
        <w:t>Передчуванням близьких бур&lt;br /&gt;</w:t>
        <w:br/>
        <w:t>на мить Рвучкий, холодний вітер пробігає.&lt;br /&gt;</w:t>
        <w:br/>
        <w:t>Безсилля втому ллє. Воно само —&lt;br /&gt;</w:t>
        <w:br/>
        <w:t>Та лагідна усмішка зав'ядання,&lt;br /&gt;</w:t>
        <w:br/>
        <w:t>Яку в живих істотах ми звемо&lt;br /&gt;</w:t>
        <w:br/>
        <w:t>Красою соромливою страждання.&lt;br /&gt;</w:t>
        <w:br/>
        <w:t>Переклад Ю. Клена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