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чук-чуки</w:t>
      </w:r>
    </w:p>
    <w:p>
      <w:r>
        <w:br/>
        <w:t xml:space="preserve"> Ой чук-чуки,&lt;br /&gt;</w:t>
        <w:br/>
        <w:t>Чуки-на!&lt;br /&gt;</w:t>
        <w:br/>
        <w:t>Наша доня&lt;br /&gt;</w:t>
        <w:br/>
        <w:t>Чепурна.&lt;br /&gt;</w:t>
        <w:br/>
        <w:t>В неї на голівці&lt;br /&gt;</w:t>
        <w:br/>
        <w:t>Жовті чорнобривці,&lt;br /&gt;</w:t>
        <w:br/>
        <w:t>І віночок&lt;br /&gt;</w:t>
        <w:br/>
        <w:t>3 конюшини,&lt;br /&gt;</w:t>
        <w:br/>
        <w:t>І намисто&lt;br /&gt;</w:t>
        <w:br/>
        <w:t>Із шипшини,&lt;br /&gt;</w:t>
        <w:br/>
        <w:t>І листок красольки,&lt;br /&gt;</w:t>
        <w:br/>
        <w:t>Наче парасолька,&lt;br /&gt;</w:t>
        <w:br/>
        <w:t>І широкий лопушок,&lt;br /&gt;</w:t>
        <w:br/>
        <w:t>Мов зелений фартушок!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чук-чуки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