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Одноактовий день відкипів як смола...</w:t>
      </w:r>
    </w:p>
    <w:p>
      <w:r>
        <w:br/>
        <w:t xml:space="preserve"> одноактовий день відкипів як смола&lt;br /&gt;</w:t>
        <w:br/>
        <w:t>на дорогах безкровних ні серця — нікого&lt;br /&gt;</w:t>
        <w:br/>
        <w:t>і покручений берег нудний як мулла&lt;br /&gt;</w:t>
        <w:br/>
        <w:t>заховався покірно у темінь до бога</w:t>
      </w:r>
    </w:p>
    <w:p>
      <w:r>
        <w:br/>
        <w:t>але ми ще зривали губату хурму&lt;br /&gt;</w:t>
        <w:br/>
        <w:t>фасували бархани і очі пороли&lt;br /&gt;</w:t>
        <w:br/>
        <w:t>об суворе прокляття — таке що йому&lt;br /&gt;</w:t>
        <w:br/>
        <w:t>не судилося певно здійснитись ніколи</w:t>
      </w:r>
    </w:p>
    <w:p>
      <w:r>
        <w:br/>
        <w:t>ми самі канонічні як розріз очей&lt;br /&gt;</w:t>
        <w:br/>
        <w:t>рятівна ворожба від підлоги до стелі&lt;br /&gt;</w:t>
        <w:br/>
        <w:t>а забруднений місяць тече і тече&lt;br /&gt;</w:t>
        <w:br/>
        <w:t>і забруднене місто під ноги нам стелить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Одноактовий день відкипів як смола...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