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Одна тільки мова в мого милодана</w:t>
      </w:r>
    </w:p>
    <w:p>
      <w:r>
        <w:br/>
        <w:t xml:space="preserve"> Одна тільки мова в мого милодана</w:t>
      </w:r>
    </w:p>
    <w:p>
      <w:r>
        <w:br/>
        <w:t>Одна тільки мова в мого милодана,&lt;br /&gt;</w:t>
        <w:br/>
        <w:t>Що немає на світі такої, як я.&lt;br /&gt;</w:t>
        <w:br/>
        <w:t>А в самого на думці не краса, а придане,&lt;br /&gt;</w:t>
        <w:br/>
        <w:t>Та худоба, та гроші, та земелька моя.</w:t>
      </w:r>
    </w:p>
    <w:p>
      <w:r>
        <w:br/>
        <w:t>Бо він садить садок ради слив-ягідок&lt;br /&gt;</w:t>
        <w:br/>
        <w:t>I викохує бджіл, щоб добути медок,&lt;br /&gt;</w:t>
        <w:br/>
        <w:t>А за грішми хоч завтра на край світу дремене&lt;br /&gt;</w:t>
        <w:br/>
        <w:t>Тож ізвідки у нього ще й кохання до мене?</w:t>
      </w:r>
    </w:p>
    <w:p>
      <w:r>
        <w:br/>
        <w:t>Кохання твоє — то тільки завдаток,&lt;br /&gt;</w:t>
        <w:br/>
        <w:t>Щоб за нього узяти мій грунт і мій статок.&lt;br /&gt;</w:t>
        <w:br/>
        <w:t>Ти хитрий, це правда, я ж не хитра — обачна.&lt;br /&gt;</w:t>
        <w:br/>
        <w:t>Тож нехай тобі інша за це буде вдячна.</w:t>
      </w:r>
    </w:p>
    <w:p>
      <w:r>
        <w:br/>
        <w:t>Ти — неначе той дуб, що коріння згнило,&lt;br /&gt;</w:t>
        <w:br/>
        <w:t>Ти — зотліла кора або всохле стебло:&lt;br /&gt;</w:t>
        <w:br/>
        <w:t>Як без зашморгу путо, не пристав ти до мене!&lt;br /&gt;</w:t>
        <w:br/>
        <w:t>От якби ти й від інших те дістав, що від мене!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Одна тільки мова в мого милодана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