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Один</w:t>
      </w:r>
    </w:p>
    <w:p>
      <w:r>
        <w:br/>
        <w:t xml:space="preserve"> один як перст у цьому світі&lt;br /&gt;</w:t>
        <w:br/>
        <w:t>один як звір —&lt;br /&gt;</w:t>
        <w:br/>
        <w:t>ні словеса несамовиті&lt;br /&gt;</w:t>
        <w:br/>
        <w:t>ні поговір</w:t>
      </w:r>
    </w:p>
    <w:p>
      <w:r>
        <w:br/>
        <w:t>ні в забутті ні в алфавіті&lt;br /&gt;</w:t>
        <w:br/>
        <w:t>ні дар ні хрест —&lt;br /&gt;</w:t>
        <w:br/>
        <w:t>один як звір у цьому світі&lt;br /&gt;</w:t>
        <w:br/>
        <w:t>один як перст</w:t>
      </w:r>
    </w:p>
    <w:p>
      <w:r>
        <w:br/>
        <w:t>банальна схема — чорна схима&lt;br /&gt;</w:t>
        <w:br/>
        <w:t>сухий закон&lt;br /&gt;</w:t>
        <w:br/>
        <w:t>врятується — бо в побратима&lt;br /&gt;</w:t>
        <w:br/>
        <w:t>є телефон&lt;br /&gt;</w:t>
        <w:br/>
        <w:t>бо в нього Довбушева вдача&lt;br /&gt;</w:t>
        <w:br/>
        <w:t>душа гонка&lt;br /&gt;</w:t>
        <w:br/>
        <w:t>цікава каже передача&lt;br /&gt;</w:t>
        <w:br/>
        <w:t>і жду дзвінка</w:t>
      </w:r>
    </w:p>
    <w:p>
      <w:r>
        <w:br/>
        <w:t>а в іншого інакше трішки&lt;br /&gt;</w:t>
        <w:br/>
        <w:t>та все ж своє&lt;br /&gt;</w:t>
        <w:br/>
        <w:t>і з нього ретязь як з опришка&lt;br /&gt;</w:t>
        <w:br/>
        <w:t>дружина в’є</w:t>
      </w:r>
    </w:p>
    <w:p>
      <w:r>
        <w:br/>
        <w:t>а ще один а ще одніша&lt;br /&gt;</w:t>
        <w:br/>
        <w:t>а геть одна&lt;br /&gt;</w:t>
        <w:br/>
        <w:t>в якої чаша найгіркіша&lt;br /&gt;</w:t>
        <w:br/>
        <w:t>бо вже — до дна</w:t>
      </w:r>
    </w:p>
    <w:p>
      <w:r>
        <w:br/>
        <w:t>а те невідання діточе&lt;br /&gt;</w:t>
        <w:br/>
        <w:t>той херувим&lt;br /&gt;</w:t>
        <w:br/>
        <w:t>що рідним голосом туркоче —&lt;br /&gt;</w:t>
        <w:br/>
        <w:t>та хоровим</w:t>
      </w:r>
    </w:p>
    <w:p>
      <w:r>
        <w:br/>
        <w:t>а білі руки перевиті&lt;br /&gt;</w:t>
        <w:br/>
        <w:t>разком судин...&lt;br /&gt;</w:t>
        <w:br/>
        <w:t>невже уперше в цьому світі&lt;br /&gt;</w:t>
        <w:br/>
        <w:t>він сам-один</w:t>
      </w:r>
    </w:p>
    <w:p>
      <w:r>
        <w:br/>
        <w:t>як мова — а не як розмова&lt;br /&gt;</w:t>
        <w:br/>
        <w:t>котрій не вір&lt;br /&gt;</w:t>
        <w:br/>
        <w:t>бо зойк розіпнутого слова&lt;br /&gt;</w:t>
        <w:br/>
        <w:t>один як звір</w:t>
      </w:r>
    </w:p>
    <w:p>
      <w:r>
        <w:br/>
        <w:t>невже уперше довелося&lt;br /&gt;</w:t>
        <w:br/>
        <w:t>за стільки літ&lt;br /&gt;</w:t>
        <w:br/>
        <w:t>почути — й не розчути досі&lt;br /&gt;</w:t>
        <w:br/>
        <w:t>такий завіт:</w:t>
      </w:r>
    </w:p>
    <w:p>
      <w:r>
        <w:br/>
        <w:t>множинна зірка Віфлеєму —&lt;br /&gt;</w:t>
        <w:br/>
        <w:t>та кожен син&lt;br /&gt;</w:t>
        <w:br/>
        <w:t>якого ми не впізнаємо&lt;br /&gt;</w:t>
        <w:br/>
        <w:t>іде один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