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Обійми шибениць</w:t>
      </w:r>
    </w:p>
    <w:p>
      <w:r>
        <w:br/>
        <w:t xml:space="preserve"> Чорні обійми шибениць&lt;br /&gt;</w:t>
        <w:br/>
        <w:t>На дорогах до раю.&lt;br /&gt;</w:t>
        <w:br/>
        <w:t>Падайте раби ниць&lt;br /&gt;</w:t>
        <w:br/>
        <w:t>Коло трупів одчаю.</w:t>
      </w:r>
    </w:p>
    <w:p>
      <w:r>
        <w:br/>
        <w:t>На порозі храму&lt;br /&gt;</w:t>
        <w:br/>
        <w:t>Залишайте вагу тіла.&lt;br /&gt;</w:t>
        <w:br/>
        <w:t>Хто пройде браму,&lt;br /&gt;</w:t>
        <w:br/>
        <w:t>У того душа біла.</w:t>
      </w:r>
    </w:p>
    <w:p>
      <w:r>
        <w:br/>
        <w:t>На порозі раю – трупи,&lt;br /&gt;</w:t>
        <w:br/>
        <w:t>А за брамою сонце забуло про смерть.&lt;br /&gt;</w:t>
        <w:br/>
        <w:t>Хто білим туди вступе,&lt;br /&gt;</w:t>
        <w:br/>
        <w:t>Той сповниться радістю вщерть.</w:t>
      </w:r>
    </w:p>
    <w:p>
      <w:r>
        <w:br/>
        <w:t>Хто тіло лишив на порозі,&lt;br /&gt;</w:t>
        <w:br/>
        <w:t>Духом дійде до причастя.&lt;br /&gt;</w:t>
        <w:br/>
        <w:t>Чорні обійми шибениць на дорозі&lt;br /&gt;</w:t>
        <w:br/>
        <w:t>До щастя.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Обійми шибениць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