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Ольжичеві</w:t>
      </w:r>
    </w:p>
    <w:p>
      <w:r>
        <w:br/>
        <w:t xml:space="preserve"> Крута дорога із Крут,&lt;br /&gt;</w:t>
        <w:br/>
        <w:t>Та вірмо, рушивши нею:&lt;br /&gt;</w:t>
        <w:br/>
        <w:t>Нелюдськи міцний цей люд&lt;br /&gt;</w:t>
        <w:br/>
        <w:t>І вийде він ще на суд&lt;br /&gt;</w:t>
        <w:br/>
        <w:t>Не судженим, а суддею.</w:t>
      </w:r>
    </w:p>
    <w:p>
      <w:r>
        <w:br/>
        <w:t>Прага,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Ольжичеві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