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("Розкрита книжка...")</w:t>
      </w:r>
    </w:p>
    <w:p>
      <w:r>
        <w:br/>
        <w:t xml:space="preserve"> Розкрита книжка, лампа, блудні нетлі,&lt;br /&gt;</w:t>
        <w:br/>
        <w:t>ляга на серце ржа думок.&lt;br /&gt;</w:t>
        <w:br/>
        <w:t>На стінах тіні в'яжуть круглі петлі&lt;br /&gt;</w:t>
        <w:br/>
        <w:t>в чудний і нерозплутаний клубок.&lt;br /&gt;</w:t>
        <w:br/>
        <w:t>Мов чорний кіт, сів череватий чайник,&lt;br /&gt;</w:t>
        <w:br/>
        <w:t>годинник, наче джміль, гуде.&lt;br /&gt;</w:t>
        <w:br/>
        <w:t>Яка ж солодка ця принада тайни —&lt;br /&gt;</w:t>
        <w:br/>
        <w:t>те слово, що, мов з каменю, тверде!&lt;br /&gt;</w:t>
        <w:br/>
        <w:t>Бляшане небо, олив'яний місяць&lt;br /&gt;</w:t>
        <w:br/>
        <w:t>і ночі попелястий дим.&lt;br /&gt;</w:t>
        <w:br/>
        <w:t>Невже ж нема на цьому світі місця&lt;br /&gt;</w:t>
        <w:br/>
        <w:t>поривам нездійсненним та палким?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("Розкрита книжка...")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