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лякаймось, брати мої, моря...</w:t>
      </w:r>
    </w:p>
    <w:p>
      <w:r>
        <w:br/>
        <w:t xml:space="preserve"> Не лякаймось, брати мої, моря,&lt;br /&gt;</w:t>
        <w:br/>
        <w:t>Будем сміливо вкупі пливти;&lt;br /&gt;</w:t>
        <w:br/>
        <w:t>Хоча б, опріч розпуки та горя,&lt;br /&gt;</w:t>
        <w:br/>
        <w:t>Не судилось нічого знайти!</w:t>
      </w:r>
    </w:p>
    <w:p>
      <w:r>
        <w:br/>
        <w:t>Годі ждати за труд свій подяки&lt;br /&gt;</w:t>
        <w:br/>
        <w:t>Чи шукати блискучих вінків.&lt;br /&gt;</w:t>
        <w:br/>
        <w:t>Жваво, жваво насупроти мряки!&lt;br /&gt;</w:t>
        <w:br/>
        <w:t>Згуба — жереб справжніх вояків.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лякаймось, брати мої, моря...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