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Навколо світ помолодів…</w:t>
      </w:r>
    </w:p>
    <w:p>
      <w:r>
        <w:br/>
        <w:t xml:space="preserve"> Навколо світ помолодів,&lt;br /&gt;</w:t>
        <w:br/>
        <w:t>Повеселішали дерева,&lt;br /&gt;</w:t>
        <w:br/>
        <w:t>І під мостами у воді&lt;br /&gt;</w:t>
        <w:br/>
        <w:t>Таке бездоння березневе!&lt;br /&gt;</w:t>
        <w:br/>
        <w:t>Така навальна і кипуча&lt;br /&gt;</w:t>
        <w:br/>
        <w:t>І на бульварах, і на кручах&lt;br /&gt;</w:t>
        <w:br/>
        <w:t>Себе утверджує весна,&lt;br /&gt;</w:t>
        <w:br/>
        <w:t>Що за рікою балакуча&lt;br /&gt;</w:t>
        <w:br/>
        <w:t>Язик прикушує луна.&lt;br /&gt;</w:t>
        <w:br/>
        <w:t>А ми півдня без перекуру&lt;br /&gt;</w:t>
        <w:br/>
        <w:t>Під бригадирський баритон&lt;br /&gt;</w:t>
        <w:br/>
        <w:t>Вкладаєм дружно арматуру&lt;br /&gt;</w:t>
        <w:br/>
        <w:t>І розвантажуєм бетон.&lt;br /&gt;</w:t>
        <w:br/>
        <w:t>Ми тільки й чуємо:&lt;br /&gt;</w:t>
        <w:br/>
        <w:t>— Давай!&lt;br /&gt;</w:t>
        <w:br/>
        <w:t>Лишилось зовсім небагато. —&lt;br /&gt;</w:t>
        <w:br/>
        <w:t>А я знесилений украй,&lt;br /&gt;</w:t>
        <w:br/>
        <w:t>Горять долоні від лопати.&lt;br /&gt;</w:t>
        <w:br/>
        <w:t>Та не кляну роботу всує,&lt;br /&gt;</w:t>
        <w:br/>
        <w:t>Бо відкрива мені вона,&lt;br /&gt;</w:t>
        <w:br/>
        <w:t>Що справжню музику дарує&lt;br /&gt;</w:t>
        <w:br/>
        <w:t>Лише напружена струна!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Навколо світ помолодів…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