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Настане день мій сумний...</w:t>
      </w:r>
    </w:p>
    <w:p>
      <w:r>
        <w:br/>
        <w:t xml:space="preserve"> Настане день мій сумний –&lt;br /&gt;</w:t>
        <w:br/>
        <w:t>Одлечу, одімкнусь од багаття живого,&lt;br /&gt;</w:t>
        <w:br/>
        <w:t>Що так високо зметнуло,&lt;br /&gt;</w:t>
        <w:br/>
        <w:t>Так розквітчало чудовно&lt;br /&gt;</w:t>
        <w:br/>
        <w:t>Свій співний, поривний вогонь.&lt;br /&gt;</w:t>
        <w:br/>
        <w:t>І погаснеш для мене&lt;br /&gt;</w:t>
        <w:br/>
        <w:t>Ти, пристрасний світе,&lt;br /&gt;</w:t>
        <w:br/>
        <w:t>Ненадивляний світе.&lt;br /&gt;</w:t>
        <w:br/>
        <w:t>Бурхотливий, п'янкий.&lt;br /&gt;</w:t>
        <w:br/>
        <w:t>Не буду як лист деревний,&lt;br /&gt;</w:t>
        <w:br/>
        <w:t>Ні як травинка, позбавлена слова,&lt;br /&gt;</w:t>
        <w:br/>
        <w:t>А буду як сонний граніт&lt;br /&gt;</w:t>
        <w:br/>
        <w:t>Над гомоном вод невпокійних.&lt;br /&gt;</w:t>
        <w:br/>
        <w:t>Замкнуся в мовчанні важкім.&lt;br /&gt;</w:t>
        <w:br/>
        <w:t>Зіллюсь з невиразною мислю&lt;br /&gt;</w:t>
        <w:br/>
        <w:t>В великім усім...&lt;br /&gt;</w:t>
        <w:br/>
        <w:t>Буду як сонний граніт.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Настане день мій сумний...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