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Напис на книжці "Подорожник"</w:t>
      </w:r>
    </w:p>
    <w:p>
      <w:r>
        <w:br/>
        <w:t xml:space="preserve"> Ніяк не таємничий той художник,&lt;br /&gt;</w:t>
        <w:br/>
        <w:t>Що звідав буйні Гофманові сни,—&lt;br /&gt;</w:t>
        <w:br/>
        <w:t>Мені з чужої, дальньої весни&lt;br /&gt;</w:t>
        <w:br/>
        <w:t>Знов мариться сумирний подорожник.</w:t>
      </w:r>
    </w:p>
    <w:p>
      <w:r>
        <w:br/>
        <w:t>Він прикрашав у місті кожен схил,&lt;br /&gt;</w:t>
        <w:br/>
        <w:t>І брук майданів, і широкі сходи,&lt;br /&gt;</w:t>
        <w:br/>
        <w:t>Коли з пісенним факелом свободи&lt;br /&gt;</w:t>
        <w:br/>
        <w:t>Псіхея в мій верталася приділ.</w:t>
      </w:r>
    </w:p>
    <w:p>
      <w:r>
        <w:br/>
        <w:t>В четвертому ж дворі, у глибині,&lt;br /&gt;</w:t>
        <w:br/>
        <w:t>Награючи до танцю дітлашні,&lt;br /&gt;</w:t>
        <w:br/>
        <w:t>Крутилась катеринка однонога,</w:t>
      </w:r>
    </w:p>
    <w:p>
      <w:r>
        <w:br/>
        <w:t>Життя у дзвони било... І вела&lt;br /&gt;</w:t>
        <w:br/>
        <w:t>Мене шалена кров до тебе — це лягла&lt;br /&gt;</w:t>
        <w:br/>
        <w:t>Одна, усім рокована дорога.</w:t>
      </w:r>
    </w:p>
    <w:p>
      <w:r>
        <w:br/>
        <w:t>18 січня 1941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Напис на книжці "Подорожник"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