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золоті блакитная емаль</w:t>
      </w:r>
    </w:p>
    <w:p>
      <w:r>
        <w:br/>
        <w:t xml:space="preserve"> На золоті блакитная емаль&lt;br /&gt;</w:t>
        <w:br/>
        <w:t>І золото червоне на емалі.&lt;br /&gt;</w:t>
        <w:br/>
        <w:t>У книгах радості осінняя печаль&lt;br /&gt;</w:t>
        <w:br/>
        <w:t>І радості роса на пелюстках печалі.</w:t>
      </w:r>
    </w:p>
    <w:p>
      <w:r>
        <w:br/>
        <w:t>В моєму саді сохне блідний цвіт,&lt;br /&gt;</w:t>
        <w:br/>
        <w:t>Вмирає лист, нечутно, тайнодійно...&lt;br /&gt;</w:t>
        <w:br/>
        <w:t>Тобі, о осене, мій радісний привіт,&lt;br /&gt;</w:t>
        <w:br/>
        <w:t>Тобі, пожовклеє, моя співанка мрійна!</w:t>
      </w:r>
    </w:p>
    <w:p>
      <w:r>
        <w:br/>
        <w:t>Коли ж небесну щирую емаль&lt;br /&gt;</w:t>
        <w:br/>
        <w:t>Затруть дощі й тумани пелехаті,&lt;br /&gt;</w:t>
        <w:br/>
        <w:t>Я залишу в душі осіннюю печаль&lt;br /&gt;</w:t>
        <w:br/>
        <w:t>І буду ждать весни в зажуреній кімнаті.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золоті блакитная емаль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