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спогад</w:t>
      </w:r>
    </w:p>
    <w:p>
      <w:r>
        <w:br/>
        <w:t xml:space="preserve"> Що божий день, коханий друже,&lt;br /&gt;</w:t>
        <w:br/>
        <w:t>Мені спогадуєшся ти...&lt;br /&gt;</w:t>
        <w:br/>
        <w:t>Заблимав ранок, хуга струже,&lt;br /&gt;</w:t>
        <w:br/>
        <w:t>Але "між гори" треба йти.</w:t>
      </w:r>
    </w:p>
    <w:p>
      <w:r>
        <w:br/>
        <w:t>І от рушаєш ти в дорогу:&lt;br /&gt;</w:t>
        <w:br/>
        <w:t>Напівобтята голова,&lt;br /&gt;</w:t>
        <w:br/>
        <w:t>Твою, вважай що дітську, ногу&lt;br /&gt;</w:t>
        <w:br/>
        <w:t>Кайдан залізний повива.</w:t>
      </w:r>
    </w:p>
    <w:p>
      <w:r>
        <w:br/>
        <w:t>Схопивши молот чи сокиру,&lt;br /&gt;</w:t>
        <w:br/>
        <w:t>Ти в підземеллі хутко зник,-&lt;br /&gt;</w:t>
        <w:br/>
        <w:t>І відгукнувсь в догоду миру&lt;br /&gt;</w:t>
        <w:br/>
        <w:t>Нелюдським стогоном рудник.</w:t>
      </w:r>
    </w:p>
    <w:p>
      <w:r>
        <w:br/>
        <w:t>Стомлений працею тяжкою,&lt;br /&gt;</w:t>
        <w:br/>
        <w:t>Знов повернувся до тюрми,&lt;br /&gt;</w:t>
        <w:br/>
        <w:t>Та не знайшов і там покою&lt;br /&gt;</w:t>
        <w:br/>
        <w:t>Середи скреготу та тьми!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