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Н. А. Купчинова</w:t>
      </w:r>
    </w:p>
    <w:p>
      <w:r>
        <w:br/>
        <w:t xml:space="preserve"> Не виглядай, матусенько,&lt;br /&gt;</w:t>
        <w:br/>
        <w:t>В віконечко — в поле;&lt;br /&gt;</w:t>
        <w:br/>
        <w:t>Не клич дарма татусенька:&lt;br /&gt;</w:t>
        <w:br/>
        <w:t>Не вернеш ніколи!&lt;br /&gt;</w:t>
        <w:br/>
        <w:t>Вибравсь татусь, вибравсь рідний&lt;br /&gt;</w:t>
        <w:br/>
        <w:t>В далеку дорогу,&lt;br /&gt;</w:t>
        <w:br/>
        <w:t>Та й наказав тобі, бідній,&lt;br /&gt;</w:t>
        <w:br/>
        <w:t>Молитися богу.&lt;br /&gt;</w:t>
        <w:br/>
        <w:t>Пішов татусь в той край гожий,&lt;br /&gt;</w:t>
        <w:br/>
        <w:t>Де місяць і сонце&lt;br /&gt;</w:t>
        <w:br/>
        <w:t>З світлиць божих на світ Божий&lt;br /&gt;</w:t>
        <w:br/>
        <w:t>Дивляться в віконце.&lt;br /&gt;</w:t>
        <w:br/>
        <w:t>24 октября 1855 года, Харьков</w:t>
      </w:r>
    </w:p>
    <w:p>
      <w:r>
        <w:br/>
        <w:t>* Купчинов — один з близьких знайомих П. Гулака-Артемовського в Харкові.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Н. А. Купчинова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