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поталу камінним кригам...</w:t>
      </w:r>
    </w:p>
    <w:p>
      <w:r>
        <w:br/>
        <w:t xml:space="preserve"> На поталу камінним кригам,&lt;br /&gt;</w:t>
        <w:br/>
        <w:t>На глуху наругу вітрам,&lt;br /&gt;</w:t>
        <w:br/>
        <w:t>На зневагу звірам, що плигом&lt;br /&gt;</w:t>
        <w:br/>
        <w:t>Проминуть і квітку, і храм.</w:t>
      </w:r>
    </w:p>
    <w:p>
      <w:r>
        <w:br/>
        <w:t>Оддаю і тривожну душу,&lt;br /&gt;</w:t>
        <w:br/>
        <w:t>І холодний спокій думок,&lt;br /&gt;</w:t>
        <w:br/>
        <w:t>І вартую, надіюсь, мушу&lt;br /&gt;</w:t>
        <w:br/>
        <w:t>Виглядати, чи йде Пророк.</w:t>
      </w:r>
    </w:p>
    <w:p>
      <w:r>
        <w:br/>
        <w:t>Над землею сонце червоне&lt;br /&gt;</w:t>
        <w:br/>
        <w:t>Залива промінням блакить,&lt;br /&gt;</w:t>
        <w:br/>
        <w:t>Поруч серце чуже, холодне,&lt;br /&gt;</w:t>
        <w:br/>
        <w:t>Умира, не може любить.</w:t>
      </w:r>
    </w:p>
    <w:p>
      <w:r>
        <w:br/>
        <w:t>І на всій безмежній країні&lt;br /&gt;</w:t>
        <w:br/>
        <w:t>Ні один ще Лазар не встав.&lt;br /&gt;</w:t>
        <w:br/>
        <w:t>Тільки ночі чорні та сині&lt;br /&gt;</w:t>
        <w:br/>
        <w:t>Десь пливуть понад морем трав.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поталу камінним кригам...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