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пам’ять</w:t>
      </w:r>
    </w:p>
    <w:p>
      <w:r>
        <w:br/>
        <w:t xml:space="preserve"> Навік минули вільні годи,&lt;br /&gt;</w:t>
        <w:br/>
        <w:t>В далекий край припало йти;&lt;br /&gt;</w:t>
        <w:br/>
        <w:t>І от під тяжкий час пригоди&lt;br /&gt;</w:t>
        <w:br/>
        <w:t>Мені сестрою стала ти;</w:t>
      </w:r>
    </w:p>
    <w:p>
      <w:r>
        <w:br/>
        <w:t>Мов ангел, сяла предо мною,&lt;br /&gt;</w:t>
        <w:br/>
        <w:t>Неначе квітонька цвіла,&lt;br /&gt;</w:t>
        <w:br/>
        <w:t>Моєю зорею ясною,&lt;br /&gt;</w:t>
        <w:br/>
        <w:t>Моєю музою була!</w:t>
      </w:r>
    </w:p>
    <w:p>
      <w:r>
        <w:br/>
        <w:t>Тебе нема, а все з могили&lt;br /&gt;</w:t>
        <w:br/>
        <w:t>Твій образ світлий устає,-&lt;br /&gt;</w:t>
        <w:br/>
        <w:t>І знов душа почує сили,&lt;br /&gt;</w:t>
        <w:br/>
        <w:t>Замарить серденько моє.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пам’ять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