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озера на глибокі…</w:t>
      </w:r>
    </w:p>
    <w:p>
      <w:r>
        <w:br/>
        <w:t xml:space="preserve"> На озера на глибокі&lt;br /&gt;</w:t>
        <w:br/>
        <w:t>залюбки виходить лебідь,&lt;br /&gt;</w:t>
        <w:br/>
        <w:t>а орел ширяє в небі,&lt;br /&gt;</w:t>
        <w:br/>
        <w:t>а орлу подружить сокіл.</w:t>
      </w:r>
    </w:p>
    <w:p>
      <w:r>
        <w:br/>
        <w:t>Із країн південно-синіх,&lt;br /&gt;</w:t>
        <w:br/>
        <w:t>із країн лише далеких&lt;br /&gt;</w:t>
        <w:br/>
        <w:t>щовесни летять лелеки,&lt;br /&gt;</w:t>
        <w:br/>
        <w:t>носять вісті провесінні.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озера на глибокі…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