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Музики</w:t>
      </w:r>
    </w:p>
    <w:p>
      <w:r>
        <w:br/>
        <w:t xml:space="preserve"> Ой, заграли музиченьки на горбу,&lt;br /&gt;</w:t>
        <w:br/>
        <w:t>Аж гуде, так бухка бубон: бу-бу-бу!&lt;br /&gt;</w:t>
        <w:br/>
        <w:t>Скрипка співом, срібним співом залилась:&lt;br /&gt;</w:t>
        <w:br/>
        <w:t>"Гей, до нас, веселі, світлі, гей, до нас!&lt;br /&gt;</w:t>
        <w:br/>
        <w:t>Хто не вміє веселитись — научись!&lt;br /&gt;</w:t>
        <w:br/>
        <w:t>Чи ти чуєш, як ми з бубном обнялись,&lt;br /&gt;</w:t>
        <w:br/>
        <w:t>Як нам зелено, шалено? Коли так,&lt;br /&gt;</w:t>
        <w:br/>
        <w:t>Що ж би, парубче, був з тебе за козак,&lt;br /&gt;</w:t>
        <w:br/>
        <w:t>Аби дівчини ти зараз не схопив,—&lt;br /&gt;</w:t>
        <w:br/>
        <w:t>То ж я знаю, скільки в тебе там вогнів!&lt;br /&gt;</w:t>
        <w:br/>
        <w:t>Аби з нею в блиски-скоки не пішов?&lt;br /&gt;</w:t>
        <w:br/>
        <w:t>Що ж би в тебе за юнача була кров,&lt;br /&gt;</w:t>
        <w:br/>
        <w:t>Що ж би, парубче, був з тебе за козак?"&lt;br /&gt;</w:t>
        <w:br/>
        <w:t>Бубон грима, бубон бухка: "Так-так-так!"&lt;br /&gt;</w:t>
        <w:br/>
        <w:t>Співи сріблом ллють на вулицю з горба:&lt;br /&gt;</w:t>
        <w:br/>
        <w:t>Хай ховається, де є, яка журба!&lt;br /&gt;</w:t>
        <w:br/>
        <w:t>Не накручуйте ви лірних в серці корб!&lt;br /&gt;</w:t>
        <w:br/>
        <w:t>Ой, веселий, ой, веселий же наш горб!&lt;br /&gt;</w:t>
        <w:br/>
        <w:t>Здивувалось у блакиті золоте:&lt;br /&gt;</w:t>
        <w:br/>
        <w:t>"Звідки мак той такий буйний там цвіте?&lt;br /&gt;</w:t>
        <w:br/>
        <w:t>Цілий день лежав зелений там обрус.&lt;br /&gt;</w:t>
        <w:br/>
        <w:t>Прихилюсь но я та зблизька роздивлюсь".&lt;br /&gt;</w:t>
        <w:br/>
        <w:t>Прихилилося злотисте до горба:&lt;br /&gt;</w:t>
        <w:br/>
        <w:t>"Ой, яка ж тут та веселая юрба!&lt;br /&gt;</w:t>
        <w:br/>
        <w:t>Не півонії тут квітнуть і не мак,—&lt;br /&gt;</w:t>
        <w:br/>
        <w:t>То дівчата червоніли мені так.&lt;br /&gt;</w:t>
        <w:br/>
        <w:t>Як же гарно хтось, як весело співа!&lt;br /&gt;</w:t>
        <w:br/>
        <w:t>Яким ходором так ходить голова!&lt;br /&gt;</w:t>
        <w:br/>
        <w:t>О, яке тут все рухливе і живе,&lt;br /&gt;</w:t>
        <w:br/>
        <w:t>Просто в душу срібний спів мені пливе!&lt;br /&gt;</w:t>
        <w:br/>
        <w:t>Ой, зрадів, забився срібний мені птах,&lt;br /&gt;</w:t>
        <w:br/>
        <w:t>Ой, мигтить мені, мигтить мені в очах!&lt;br /&gt;</w:t>
        <w:br/>
        <w:t>Чи здається, чи хвилює то блакить,&lt;br /&gt;</w:t>
        <w:br/>
        <w:t>Чи то горб так, чи в мені гуде-дзвенить?"&lt;br /&gt;</w:t>
        <w:br/>
        <w:t>Каже мати до Івася: "Подивись,&lt;br /&gt;</w:t>
        <w:br/>
        <w:t>Як заграло ясне сонце — блись-блись-блись,&lt;br /&gt;</w:t>
        <w:br/>
        <w:t>То злотистим, то рожево-вогняним...&lt;br /&gt;</w:t>
        <w:br/>
        <w:t>Що ж це сталося сьогодні з золотим?&lt;br /&gt;</w:t>
        <w:br/>
        <w:t>Не прийшла ще цим веселощам пора.&lt;br /&gt;</w:t>
        <w:br/>
        <w:t>Раз лиш на рік, на Великдень, воно гра!"</w:t>
      </w:r>
    </w:p>
    <w:p>
      <w:r>
        <w:br/>
        <w:t>Грають, грають музиченьки на горбу:&lt;br /&gt;</w:t>
        <w:br/>
        <w:t>Скрипка сріблом ллє, а бубон: бу-бу-бу!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