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Музика на площі</w:t>
      </w:r>
    </w:p>
    <w:p>
      <w:r>
        <w:br/>
        <w:t xml:space="preserve"> Грає на площі оркестр духовий,&lt;br /&gt;</w:t>
        <w:br/>
        <w:t>Музика ллється, наче прибій;&lt;br /&gt;</w:t>
        <w:br/>
        <w:t>В тому оркестрі всі інструменти&lt;br /&gt;</w:t>
        <w:br/>
        <w:t>Слухають палички, що в диригента.</w:t>
      </w:r>
    </w:p>
    <w:p>
      <w:r>
        <w:br/>
        <w:t>Та ось одна дурна труба&lt;br /&gt;</w:t>
        <w:br/>
        <w:t>Замість "бу-бу" взяла "ба-ба",&lt;br /&gt;</w:t>
        <w:br/>
        <w:t>За нею вслід буркун-тромбон&lt;br /&gt;</w:t>
        <w:br/>
        <w:t>Узяв не той, що треба тон,&lt;br /&gt;</w:t>
        <w:br/>
        <w:t>Тут збились флейта і кларнет,&lt;br /&gt;</w:t>
        <w:br/>
        <w:t>Гобой, фагот і ще й корнет,—&lt;br /&gt;</w:t>
        <w:br/>
        <w:t>Пішло — хто в ліс, хто по дрова,&lt;br /&gt;</w:t>
        <w:br/>
        <w:t>Усяк по-своєму співа...&lt;br /&gt;</w:t>
        <w:br/>
        <w:t>А диригент кричить, свариться:&lt;br /&gt;</w:t>
        <w:br/>
        <w:t>— Та треба ж паличці кориться!</w:t>
      </w:r>
    </w:p>
    <w:p>
      <w:r>
        <w:br/>
        <w:t>Лиш тарілки-торохтілки&lt;br /&gt;</w:t>
        <w:br/>
        <w:t>Не збентежились ніскільки,&lt;br /&gt;</w:t>
        <w:br/>
        <w:t>Та пузатий барабан&lt;br /&gt;</w:t>
        <w:br/>
        <w:t>Бухав часом: "Бам-бам-бам!"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Музика на площі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