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Мухомори</w:t>
      </w:r>
    </w:p>
    <w:p>
      <w:r>
        <w:br/>
        <w:t xml:space="preserve"> Мухомор сказав до мухомора:&lt;br /&gt;</w:t>
        <w:br/>
        <w:t>— В нашім лісі ти найкращий гриб!—&lt;br /&gt;</w:t>
        <w:br/>
        <w:t>І подумав: "От яка потвора —&lt;br /&gt;</w:t>
        <w:br/>
        <w:t>Де ти взявсь, чорти тебе взяли б!"</w:t>
      </w:r>
    </w:p>
    <w:p>
      <w:r>
        <w:br/>
        <w:t>Мухомор одмовив мухомору:&lt;br /&gt;</w:t>
        <w:br/>
        <w:t>— В нашім лісі кращий ти за всіх! —&lt;br /&gt;</w:t>
        <w:br/>
        <w:t>І подумав: "Хто таку потвору&lt;br /&gt;</w:t>
        <w:br/>
        <w:t>Сотворив і виставив на сміх!"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Мухомори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