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Моїй жінці</w:t>
      </w:r>
    </w:p>
    <w:p>
      <w:r>
        <w:br/>
        <w:t xml:space="preserve"> МОЇЙ ЖІНЦІ&lt;br /&gt;</w:t>
        <w:br/>
        <w:t>(На вечір з танцями у нас 12 січня 1856)</w:t>
      </w:r>
    </w:p>
    <w:p>
      <w:r>
        <w:br/>
        <w:t>Скачи, мати, серед хати,&lt;br /&gt;</w:t>
        <w:br/>
        <w:t>Підтикай запаску!&lt;br /&gt;</w:t>
        <w:br/>
        <w:t>Шахрай нитки і півмітки&lt;br /&gt;</w:t>
        <w:br/>
        <w:t>За шинкарську ласку.&lt;br /&gt;</w:t>
        <w:br/>
        <w:t>Хай сусідки папослідки&lt;br /&gt;</w:t>
        <w:br/>
        <w:t>Дивляться й регочуть:&lt;br /&gt;</w:t>
        <w:br/>
        <w:t>Поморгають, покивають&lt;br /&gt;</w:t>
        <w:br/>
        <w:t>Та й пересокочуть.&lt;br /&gt;</w:t>
        <w:br/>
        <w:t>Круглий, мати, щоб всім знати,&lt;br /&gt;</w:t>
        <w:br/>
        <w:t>Поки ще з півжмені&lt;br /&gt;</w:t>
        <w:br/>
        <w:t>Бряжчить бідних шагів мідних&lt;br /&gt;</w:t>
        <w:br/>
        <w:t>В батьківській кишені!&lt;br /&gt;</w:t>
        <w:br/>
        <w:t>А не стане — він достане:&lt;br /&gt;</w:t>
        <w:br/>
        <w:t>Се його вже діло.&lt;br /&gt;</w:t>
        <w:br/>
        <w:t>Через кладки без оглядки&lt;br /&gt;</w:t>
        <w:br/>
        <w:t>Махай у шинк сміло!&lt;br /&gt;</w:t>
        <w:br/>
        <w:t>А не вірять, а не мірять&lt;br /&gt;</w:t>
        <w:br/>
        <w:t>Набір у шиночку —&lt;br /&gt;</w:t>
        <w:br/>
        <w:t>Сунь очіпок, застав діток,&lt;br /&gt;</w:t>
        <w:br/>
        <w:t>Скинь плахту й сорочку!..&lt;br /&gt;</w:t>
        <w:br/>
        <w:t>Все то бридні, все то злидні:&lt;br /&gt;</w:t>
        <w:br/>
        <w:t>Згине й наживеться;&lt;br /&gt;</w:t>
        <w:br/>
        <w:t>А мед, пиво (тож-то й диво!)&lt;br /&gt;</w:t>
        <w:br/>
        <w:t>Тільки й пить, як п'ється!..&lt;br /&gt;</w:t>
        <w:br/>
        <w:t>21 января 1856 г., Харьков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Моїй жінці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