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Мов сніг і дощ шалене</w:t>
      </w:r>
    </w:p>
    <w:p>
      <w:r>
        <w:br/>
        <w:t xml:space="preserve"> Вільям Батлер Єйтс&lt;br /&gt;</w:t>
        <w:br/>
        <w:t>Мов сніг і дощ шалене</w:t>
      </w:r>
    </w:p>
    <w:p>
      <w:r>
        <w:br/>
        <w:t>Перекладач: О.Мокровольський&lt;br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І двері й вікна зачиняй,&lt;br /&gt;</w:t>
        <w:br/>
        <w:t>Бо вітер дме студений,&lt;br /&gt;</w:t>
        <w:br/>
        <w:t>Проте нам затишно удвох&lt;br /&gt;</w:t>
        <w:br/>
        <w:t>Й не дивина для мене,&lt;br /&gt;</w:t>
        <w:br/>
        <w:t>Що все-усе довкола нас&lt;br /&gt;</w:t>
        <w:br/>
        <w:t>Мов сніг і дощ шалене.</w:t>
      </w:r>
    </w:p>
    <w:p>
      <w:r>
        <w:br/>
        <w:t>Ось тут Горацій і Гомер,&lt;br /&gt;</w:t>
        <w:br/>
        <w:t>Філософи, учені...&lt;br /&gt;</w:t>
        <w:br/>
        <w:t>А ось Платона я відкрив...&lt;br /&gt;</w:t>
        <w:br/>
        <w:t>Коли ж то неписьменні&lt;br /&gt;</w:t>
        <w:br/>
        <w:t>Буди з тобою, друже, ми&lt;br /&gt;</w:t>
        <w:br/>
        <w:t>Й мов сніг і дощ шалені?</w:t>
      </w:r>
    </w:p>
    <w:p>
      <w:r>
        <w:br/>
        <w:t>Чому зітхаю, ти спитав,&lt;br /&gt;</w:t>
        <w:br/>
        <w:t>Тремчу, як лист зелений?&lt;br /&gt;</w:t>
        <w:br/>
        <w:t>Тому що саме здумав я,&lt;br /&gt;</w:t>
        <w:br/>
        <w:t>Що і найбільший геній,&lt;br /&gt;</w:t>
        <w:br/>
        <w:t>Що й многомислий був Гомер&lt;br /&gt;</w:t>
        <w:br/>
        <w:t>Мов сніг і дощ шалений.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Мов сніг і дощ шалене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