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Мотлох світу, безмір світу, бубни світу...</w:t>
      </w:r>
    </w:p>
    <w:p>
      <w:r>
        <w:br/>
        <w:t xml:space="preserve"> Мотлох світу, безмір світу, бубни світу&lt;br /&gt;</w:t>
        <w:br/>
        <w:t>і бляшанки на колесах, і дроти.&lt;br /&gt;</w:t>
        <w:br/>
        <w:t>Потрапляєш в течію несамовиту&lt;br /&gt;</w:t>
        <w:br/>
        <w:t>калькуляцій, дурисвітства, марноти.</w:t>
      </w:r>
    </w:p>
    <w:p>
      <w:r>
        <w:br/>
        <w:t>Вчителі у позах лотос в урядових&lt;br /&gt;</w:t>
        <w:br/>
        <w:t>установах перетравлюють папір.&lt;br /&gt;</w:t>
        <w:br/>
        <w:t>З їхніх усмішок, сяйливих і медових,&lt;br /&gt;</w:t>
        <w:br/>
        <w:t>в душі учнів зазирає ніжний звір.</w:t>
      </w:r>
    </w:p>
    <w:p>
      <w:r>
        <w:br/>
        <w:t>Все дозволено, бо все воно — облуда!&lt;br /&gt;</w:t>
        <w:br/>
        <w:t>І спокушений заходить у пітьму.&lt;br /&gt;</w:t>
        <w:br/>
        <w:t>Паралітики в очікуванні чуда&lt;br /&gt;</w:t>
        <w:br/>
        <w:t>котять камені злорадства вслід йому.</w:t>
      </w:r>
    </w:p>
    <w:p>
      <w:r>
        <w:br/>
        <w:t>Зупинись! — ніхто не скаже, не прив'яже&lt;br /&gt;</w:t>
        <w:br/>
        <w:t>добрим словом нерозумного сліпця.&lt;br /&gt;</w:t>
        <w:br/>
        <w:t>Будь зі мною, сестро, брате, друже, враже!&lt;br /&gt;</w:t>
        <w:br/>
        <w:t>Всі ж ми — дітоньки незримого Отця.</w:t>
      </w:r>
    </w:p>
    <w:p>
      <w:r>
        <w:br/>
        <w:t>— Забирайся, блазню, йди собі до біса! —&lt;br /&gt;</w:t>
        <w:br/>
        <w:t>І клепають свій золочений Закон&lt;br /&gt;</w:t>
        <w:br/>
        <w:t>з переплавленого чорного заліза&lt;br /&gt;</w:t>
        <w:br/>
        <w:t>тіні смертників — безсмертний леґіон.&lt;br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Мотлох світу, безмір світу, бубни світу...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