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Монолог</w:t>
      </w:r>
    </w:p>
    <w:p>
      <w:r>
        <w:br/>
        <w:t xml:space="preserve"> Ви смієтесь, що п'яний я?..&lt;br /&gt;</w:t>
        <w:br/>
        <w:t>Та байдуже мені!&lt;br /&gt;</w:t>
        <w:br/>
        <w:t>Горить, болить душа моя,&lt;br /&gt;</w:t>
        <w:br/>
        <w:t>І серце все в огні.&lt;br /&gt;</w:t>
        <w:br/>
        <w:t>В горілці горе утопить —&lt;br /&gt;</w:t>
        <w:br/>
        <w:t>Нікому те не гріх,&lt;br /&gt;</w:t>
        <w:br/>
        <w:t>А вам, звичайно, не болить —&lt;br /&gt;</w:t>
        <w:br/>
        <w:t>Вам жарти, глум та сміх.&lt;br /&gt;</w:t>
        <w:br/>
        <w:t>Од праці п'яний кожний з нас&lt;br /&gt;</w:t>
        <w:br/>
        <w:t>У шахті пропадав,&lt;br /&gt;</w:t>
        <w:br/>
        <w:t>А може, й плакав там не раз —&lt;br /&gt;</w:t>
        <w:br/>
        <w:t>Того ніхто не знав.&lt;br /&gt;</w:t>
        <w:br/>
        <w:t>Та святом, бач, напивсь — і ви&lt;br /&gt;</w:t>
        <w:br/>
        <w:t>Вже регіт ізняли:&lt;br /&gt;</w:t>
        <w:br/>
        <w:t>"Чи йде той хміль із голови&lt;br /&gt;</w:t>
        <w:br/>
        <w:t>У шахтаря коли?"&lt;br /&gt;</w:t>
        <w:br/>
        <w:t>І чудно вам, як пельку він&lt;br /&gt;</w:t>
        <w:br/>
        <w:t>Горілкою заллє&lt;br /&gt;</w:t>
        <w:br/>
        <w:t>І підпирає, п'яний, тин&lt;br /&gt;</w:t>
        <w:br/>
        <w:t>Або дружину б'є...&lt;br /&gt;</w:t>
        <w:br/>
        <w:t>Тварюка він?! Дурні, дурні!&lt;br /&gt;</w:t>
        <w:br/>
        <w:t>Як вийде з голови&lt;br /&gt;</w:t>
        <w:br/>
        <w:t>Колись той хміль, то — навісні! —&lt;br /&gt;</w:t>
        <w:br/>
        <w:t>Заплачете і ви!..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Монолог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