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недресированого собачки</w:t>
      </w:r>
    </w:p>
    <w:p>
      <w:r>
        <w:br/>
        <w:t xml:space="preserve"> &lt;blockquote class="cita" style='text-align:left'&gt;Із серії "Цирк"&lt;/blockquote&gt;</w:t>
      </w:r>
    </w:p>
    <w:p>
      <w:r>
        <w:br/>
        <w:t>Я не люблю стоять на задніх лапках&lt;br /&gt;</w:t>
        <w:br/>
        <w:t>І зневажаю тих, хто так стоїть.&lt;br /&gt;</w:t>
        <w:br/>
        <w:t>На чотирьох, як суджено собакам,&lt;br /&gt;</w:t>
        <w:br/>
        <w:t>Нехай на перебитих, та своїх.</w:t>
      </w:r>
    </w:p>
    <w:p>
      <w:r>
        <w:br/>
        <w:t>Я не люблю догідливо у вічі –&lt;br /&gt;</w:t>
        <w:br/>
        <w:t>Принада цукру звабна і легка,&lt;br /&gt;</w:t>
        <w:br/>
        <w:t>Ховаючи в очах голодний відчай,&lt;br /&gt;</w:t>
        <w:br/>
        <w:t>Піду шукати чесного шматка.</w:t>
      </w:r>
    </w:p>
    <w:p>
      <w:r>
        <w:br/>
        <w:t>Я не люблю – під дуду і у танець,&lt;br /&gt;</w:t>
        <w:br/>
        <w:t>Де оплесків дешева хлюпота;&lt;br /&gt;</w:t>
        <w:br/>
        <w:t>Манежу фейєричного вигнанець,&lt;br /&gt;</w:t>
        <w:br/>
        <w:t>Піду ганять бездомного кота.</w:t>
      </w:r>
    </w:p>
    <w:p>
      <w:r>
        <w:br/>
        <w:t>І мерзнуть взимку, і самотньо плакать,&lt;br /&gt;</w:t>
        <w:br/>
        <w:t>І друга – не хазяїна – шукать...&lt;br /&gt;</w:t>
        <w:br/>
        <w:t>Хай інший хтось стоїть на задніх лапках.&lt;br /&gt;</w:t>
        <w:br/>
        <w:t>Якщо йому до цього не звикать.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недресированого собачки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