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Молода, напрочуд гарна...</w:t>
      </w:r>
    </w:p>
    <w:p>
      <w:r>
        <w:br/>
        <w:t xml:space="preserve"> Молода, напрочуд гарна,&lt;br /&gt;</w:t>
        <w:br/>
        <w:t>Кароока та струнка,&lt;br /&gt;</w:t>
        <w:br/>
        <w:t>Швидкометна, наче сарна,&lt;br /&gt;</w:t>
        <w:br/>
        <w:t>Мов тополенька гнучка.</w:t>
      </w:r>
    </w:p>
    <w:p>
      <w:r>
        <w:br/>
        <w:t>. . . . . . . . . . . . . . . . . . . . . .&lt;br /&gt;</w:t>
        <w:br/>
        <w:t>. . . . . . . . . . . . . . . . . . . . . .&lt;br /&gt;</w:t>
        <w:br/>
        <w:t>Весь малюнок без додатку,&lt;br /&gt;</w:t>
        <w:br/>
        <w:t>Бо нема чого додать.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Молода, напрочуд гарна...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