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бурлакування</w:t>
      </w:r>
    </w:p>
    <w:p>
      <w:r>
        <w:br/>
        <w:t xml:space="preserve"> Фантазія</w:t>
      </w:r>
    </w:p>
    <w:p>
      <w:r>
        <w:br/>
        <w:t>Я йшов, а кулаки – у прорваних кишенях;&lt;br /&gt;</w:t>
        <w:br/>
        <w:t>І від мого пальта хіба що назва лиш;&lt;br /&gt;</w:t>
        <w:br/>
        <w:t>Я, Музо, твій васал – тож був, де ти звелиш;&lt;br /&gt;</w:t>
        <w:br/>
        <w:t>І сяяла любов у снах моїх скажених!</w:t>
      </w:r>
    </w:p>
    <w:p>
      <w:r>
        <w:br/>
        <w:t>В єдиних у штанях, що в них діра була,&lt;br /&gt;</w:t>
        <w:br/>
        <w:t>Мізинчик-хлопчик я за римою ганявся.&lt;br /&gt;</w:t>
        <w:br/>
        <w:t>Із зорями Великої Ведмедиці спізнався.&lt;br /&gt;</w:t>
        <w:br/>
        <w:t>А шепіт їх солодкий не мав ні краплі зла.</w:t>
      </w:r>
    </w:p>
    <w:p>
      <w:r>
        <w:br/>
        <w:t>До нього прислухавсь, усівшись біля шляху,&lt;br /&gt;</w:t>
        <w:br/>
        <w:t>Осінні небеса були для мене дахом,&lt;br /&gt;</w:t>
        <w:br/>
        <w:t>І на чолі роса, п'янкіша від вина.</w:t>
      </w:r>
    </w:p>
    <w:p>
      <w:r>
        <w:br/>
        <w:t>Віршуючи в імлі між фантастичних тіней,&lt;br /&gt;</w:t>
        <w:br/>
        <w:t>Я ліру обіймав, хоч то були коліна,&lt;br /&gt;</w:t>
        <w:br/>
        <w:t>Й резинка від штиблет бриніла, мов струна.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бурлакування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