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Moesta et errabunda</w:t>
      </w:r>
    </w:p>
    <w:p>
      <w:r>
        <w:br/>
        <w:t xml:space="preserve"> Скажи, твоє серце не лине, Агато,&lt;br /&gt;</w:t>
        <w:br/>
        <w:t>Від моря засмічених улиць міських&lt;br /&gt;</w:t>
        <w:br/>
        <w:t>До іншого моря, де сяйва багато,&lt;br /&gt;</w:t>
        <w:br/>
        <w:t>Де тоне все в чарах дівочо-ясних.&lt;br /&gt;</w:t>
        <w:br/>
        <w:t>Туди твоє серце не лине, Агато?</w:t>
      </w:r>
    </w:p>
    <w:p>
      <w:r>
        <w:br/>
      </w:r>
    </w:p>
    <w:p>
      <w:r>
        <w:br/>
        <w:t>О море широке, вгамуй мої рани.&lt;br /&gt;</w:t>
        <w:br/>
        <w:t>Хто даром співецьким тебе наділив?&lt;br /&gt;</w:t>
        <w:br/>
        <w:t>Вітри над тобою гримлять, як органи&lt;br /&gt;</w:t>
        <w:br/>
        <w:t>А ти колисковий наспівуєш спів.&lt;br /&gt;</w:t>
        <w:br/>
        <w:t>О море широке, вгамуй мої рани..</w:t>
      </w:r>
    </w:p>
    <w:p>
      <w:r>
        <w:br/>
      </w:r>
    </w:p>
    <w:p>
      <w:r>
        <w:br/>
        <w:t>В хиткому вагоні, на кермі фрегата&lt;br /&gt;</w:t>
        <w:br/>
        <w:t>Тут сльози потоком нечистим течуть&lt;br /&gt;</w:t>
        <w:br/>
        <w:t>"Полинемо звідси! — ти скажеш, Агато&lt;br /&gt;</w:t>
        <w:br/>
        <w:t>Щоб горя не бачить і плачу не чуть "&lt;br /&gt;</w:t>
        <w:br/>
        <w:t>В хиткому вагоні, на кермі фрегата</w:t>
      </w:r>
    </w:p>
    <w:p>
      <w:r>
        <w:br/>
      </w:r>
    </w:p>
    <w:p>
      <w:r>
        <w:br/>
        <w:t>Та як ти далеко, запaшний мій раю,&lt;br /&gt;</w:t>
        <w:br/>
        <w:t>Де радість витає, сміється блакить,&lt;br /&gt;</w:t>
        <w:br/>
        <w:t>Де гідна любові людина кохає,&lt;br /&gt;</w:t>
        <w:br/>
        <w:t>Де чисте бажання на серці горить,-&lt;br /&gt;</w:t>
        <w:br/>
        <w:t>О, як ти далеко, запашний мій раю</w:t>
      </w:r>
    </w:p>
    <w:p>
      <w:r>
        <w:br/>
      </w:r>
    </w:p>
    <w:p>
      <w:r>
        <w:br/>
        <w:t>Мій раю зелений, кохання дитяче,&lt;br /&gt;</w:t>
        <w:br/>
        <w:t>Квітки й поцілунки, забави й пісні.&lt;br /&gt;</w:t>
        <w:br/>
        <w:t>І скрипка, що в сутіні тужить і плаче&lt;br /&gt;</w:t>
        <w:br/>
        <w:t>I вечір над садом, і кубки хмільні,&lt;br /&gt;</w:t>
        <w:br/>
        <w:t>Мій раю зелений, кохання дитяче.</w:t>
      </w:r>
    </w:p>
    <w:p>
      <w:r>
        <w:br/>
      </w:r>
    </w:p>
    <w:p>
      <w:r>
        <w:br/>
        <w:t>Мій раю невинний, несміливі втіхи&lt;br /&gt;</w:t>
        <w:br/>
        <w:t>Як дальній Китай, ви далекі від нас&lt;br /&gt;</w:t>
        <w:br/>
        <w:t>Ні чари дзвінкого сріблистого сміху&lt;br /&gt;</w:t>
        <w:br/>
        <w:t>Ні скарги тужливі не викличуть вас,&lt;br /&gt;</w:t>
        <w:br/>
        <w:t>Мій раю невинний, несміливі втіхи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Moesta et errabunda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