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розбили склянку з чаєм</w:t>
      </w:r>
    </w:p>
    <w:p>
      <w:r>
        <w:br/>
        <w:t xml:space="preserve"> — Ти розбив!&lt;br /&gt;</w:t>
        <w:br/>
        <w:t>— Ні, ти розбила!&lt;br /&gt;</w:t>
        <w:br/>
        <w:t>— Ти штовхнув!&lt;br /&gt;</w:t>
        <w:br/>
        <w:t>— А ти впустила!&lt;br /&gt;</w:t>
        <w:br/>
        <w:t>— Ти тюхтій.&lt;br /&gt;</w:t>
        <w:br/>
        <w:t>— А ти незграба.&lt;br /&gt;</w:t>
        <w:br/>
        <w:t>— Баобабі&lt;br /&gt;</w:t>
        <w:br/>
        <w:t>— Ти баобаба!&lt;br /&gt;</w:t>
        <w:br/>
        <w:t>Вже школярка&lt;br /&gt;</w:t>
        <w:br/>
        <w:t>наче хмарка —&lt;br /&gt;</w:t>
        <w:br/>
        <w:t>очі повні сліз.&lt;br /&gt;</w:t>
        <w:br/>
        <w:t>Школярка дмухає&lt;br /&gt;</w:t>
        <w:br/>
        <w:t>на пальчик свій.&lt;br /&gt;</w:t>
        <w:br/>
        <w:t>— Обпекла?&lt;br /&gt;</w:t>
        <w:br/>
        <w:t>— А ти радій!&lt;br /&gt;</w:t>
        <w:br/>
        <w:t>Та школярик посмутнів:&lt;br /&gt;</w:t>
        <w:br/>
        <w:t>— Я... ти вибач, не хотів,&lt;br /&gt;</w:t>
        <w:br/>
        <w:t>я штовхнув.&lt;br /&gt;</w:t>
        <w:br/>
        <w:t>— А я впустила.&lt;br /&gt;</w:t>
        <w:br/>
        <w:t>— Я розбив.&lt;br /&gt;</w:t>
        <w:br/>
        <w:t>— Це я розбила.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розбили склянку з чаєм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