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Метеор</w:t>
      </w:r>
    </w:p>
    <w:p>
      <w:r>
        <w:br/>
        <w:t xml:space="preserve"> Никнуть, бліднуть ночі тіні,&lt;br /&gt;</w:t>
        <w:br/>
        <w:t>Полотніє темний фльор —&lt;br /&gt;</w:t>
        <w:br/>
        <w:t>В величезному падінні,&lt;br /&gt;</w:t>
        <w:br/>
        <w:t>Весь в огні, в самогорінні&lt;br /&gt;</w:t>
        <w:br/>
        <w:t>Ріже небо метеор.&lt;br /&gt;</w:t>
        <w:br/>
        <w:t>То таємний дух творіння,&lt;br /&gt;</w:t>
        <w:br/>
        <w:t>Провозвісник вищих сил&lt;br /&gt;</w:t>
        <w:br/>
        <w:t>Палом власного горіння,&lt;br /&gt;</w:t>
        <w:br/>
        <w:t>Жахом вільного падіння&lt;br /&gt;</w:t>
        <w:br/>
        <w:t>Будить сонний небосхил.&lt;br /&gt;</w:t>
        <w:br/>
        <w:t>В темно-синьому просторі&lt;br /&gt;</w:t>
        <w:br/>
        <w:t>Бризки-іскорки летять.&lt;br /&gt;</w:t>
        <w:br/>
        <w:t>А в небеснім вічнім хорі&lt;br /&gt;</w:t>
        <w:br/>
        <w:t>Нерухомі ясні зорі&lt;br /&gt;</w:t>
        <w:br/>
        <w:t>Блиском жаху миготять.&lt;br /&gt;</w:t>
        <w:br/>
        <w:t>1910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Метеор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