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українських дітей</w:t>
      </w:r>
    </w:p>
    <w:p>
      <w:r>
        <w:br/>
        <w:t xml:space="preserve"> Гей, гуртуймось та лучімся,&lt;br /&gt;</w:t>
        <w:br/>
        <w:t>Українські діти!&lt;br /&gt;</w:t>
        <w:br/>
        <w:t>Зранку, змалку вже учімся&lt;br /&gt;</w:t>
        <w:br/>
        <w:t>Для Вкраїни жити.</w:t>
      </w:r>
    </w:p>
    <w:p>
      <w:r>
        <w:br/>
        <w:t>Поставаймо пара в пару&lt;br /&gt;</w:t>
        <w:br/>
        <w:t>У громаду бучну,&lt;br /&gt;</w:t>
        <w:br/>
        <w:t>Затягнімо аж під хмару&lt;br /&gt;</w:t>
        <w:br/>
        <w:t>Співаночку звучну.</w:t>
      </w:r>
    </w:p>
    <w:p>
      <w:r>
        <w:br/>
        <w:t>Нехай вчує ненька мила&lt;br /&gt;</w:t>
        <w:br/>
        <w:t>Й наші рідні поля,&lt;br /&gt;</w:t>
        <w:br/>
        <w:t>Що росте в них наша сила,&lt;br /&gt;</w:t>
        <w:br/>
        <w:t>А з силою-доля!</w:t>
      </w:r>
    </w:p>
    <w:p>
      <w:r>
        <w:br/>
        <w:t>*Лучітися — єднатися, порівн.: долучитися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українських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