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Маленька, менша від мачини</w:t>
      </w:r>
    </w:p>
    <w:p>
      <w:r>
        <w:br/>
        <w:t xml:space="preserve"> Загадка</w:t>
      </w:r>
    </w:p>
    <w:p>
      <w:r>
        <w:br/>
        <w:t>Маленька, менша від мачини,&lt;br /&gt;</w:t>
        <w:br/>
        <w:t>ні з ким не стану на борню.&lt;br /&gt;</w:t>
        <w:br/>
        <w:t>А при читанні, коли треба,&lt;br /&gt;</w:t>
        <w:br/>
        <w:t>й людини мову зупиню.</w:t>
      </w:r>
    </w:p>
    <w:p>
      <w:r>
        <w:br/>
        <w:t>Що це таке?</w:t>
      </w:r>
    </w:p>
    <w:p>
      <w:r>
        <w:br/>
        <w:t>(Крапка)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Маленька, менша від мачини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